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99" w:rsidRDefault="00B85A99" w:rsidP="00C20296">
      <w:pPr>
        <w:pStyle w:val="Default"/>
        <w:rPr>
          <w:noProof/>
          <w:sz w:val="40"/>
          <w:szCs w:val="40"/>
          <w:lang w:eastAsia="en-GB"/>
        </w:rPr>
      </w:pPr>
      <w:bookmarkStart w:id="0" w:name="_GoBack"/>
      <w:bookmarkEnd w:id="0"/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12F9A207" wp14:editId="0DC9B2E6">
            <wp:simplePos x="0" y="0"/>
            <wp:positionH relativeFrom="column">
              <wp:posOffset>3823335</wp:posOffset>
            </wp:positionH>
            <wp:positionV relativeFrom="paragraph">
              <wp:posOffset>-411480</wp:posOffset>
            </wp:positionV>
            <wp:extent cx="2080895" cy="969645"/>
            <wp:effectExtent l="0" t="0" r="0" b="1905"/>
            <wp:wrapNone/>
            <wp:docPr id="2" name="Picture 2" descr="S:\Governance\Communications\Logos_Graphics\Cartrefi Conwy Branding\Cartrefi Conwy FINAL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Governance\Communications\Logos_Graphics\Cartrefi Conwy Branding\Cartrefi Conwy FINAL B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296" w:rsidRPr="00C71C85" w:rsidRDefault="00C71C85" w:rsidP="00C71C85">
      <w:pPr>
        <w:pStyle w:val="Default"/>
        <w:rPr>
          <w:sz w:val="40"/>
          <w:szCs w:val="40"/>
        </w:rPr>
      </w:pPr>
      <w:r w:rsidRPr="00C71C85">
        <w:rPr>
          <w:sz w:val="40"/>
          <w:szCs w:val="40"/>
          <w:lang w:val="cy-GB" w:eastAsia="en-GB"/>
        </w:rPr>
        <w:t>Cymhorthydd Gweinyddol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4705"/>
      </w:tblGrid>
      <w:tr w:rsidR="00C20296" w:rsidTr="00C71C85">
        <w:trPr>
          <w:trHeight w:val="110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Pr="0070779A" w:rsidRDefault="00C71C85" w:rsidP="00C71C85">
            <w:pPr>
              <w:pStyle w:val="Default"/>
              <w:shd w:val="clear" w:color="auto" w:fill="F2F2F2" w:themeFill="background1" w:themeFillShade="F2"/>
              <w:rPr>
                <w:color w:val="auto"/>
                <w:sz w:val="40"/>
                <w:szCs w:val="40"/>
              </w:rPr>
            </w:pPr>
            <w:r w:rsidRPr="00C71C85">
              <w:rPr>
                <w:color w:val="auto"/>
                <w:sz w:val="40"/>
                <w:szCs w:val="40"/>
                <w:lang w:val="cy-GB"/>
              </w:rPr>
              <w:t>Proffil y swydd</w:t>
            </w:r>
            <w:r w:rsidR="00C20296" w:rsidRPr="00C71C85">
              <w:rPr>
                <w:color w:val="auto"/>
                <w:sz w:val="40"/>
                <w:szCs w:val="40"/>
              </w:rPr>
              <w:t xml:space="preserve"> </w:t>
            </w:r>
          </w:p>
          <w:p w:rsidR="00C20296" w:rsidRPr="00C71C85" w:rsidRDefault="00C71C85" w:rsidP="00C71C85">
            <w:pPr>
              <w:pStyle w:val="Default"/>
              <w:rPr>
                <w:sz w:val="22"/>
                <w:szCs w:val="22"/>
              </w:rPr>
            </w:pPr>
            <w:r w:rsidRPr="00C71C85">
              <w:rPr>
                <w:b/>
                <w:bCs/>
                <w:sz w:val="22"/>
                <w:szCs w:val="22"/>
                <w:lang w:val="cy-GB"/>
              </w:rPr>
              <w:t>PWRPAS Y SWYDD</w:t>
            </w:r>
          </w:p>
        </w:tc>
      </w:tr>
      <w:tr w:rsidR="00C20296" w:rsidRPr="00A54C3A" w:rsidTr="00447E0D">
        <w:trPr>
          <w:trHeight w:val="2453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150C" w:rsidRPr="00B85A99" w:rsidRDefault="00E6150C" w:rsidP="00FD2962">
            <w:pPr>
              <w:rPr>
                <w:rFonts w:asciiTheme="minorHAnsi" w:hAnsiTheme="minorHAnsi" w:cstheme="minorHAnsi"/>
                <w:sz w:val="10"/>
                <w:szCs w:val="24"/>
              </w:rPr>
            </w:pPr>
          </w:p>
          <w:p w:rsidR="00E6150C" w:rsidRPr="00C71C85" w:rsidRDefault="00C71C85" w:rsidP="00C71C85">
            <w:pPr>
              <w:rPr>
                <w:rFonts w:asciiTheme="minorHAnsi" w:hAnsiTheme="minorHAnsi" w:cstheme="minorHAnsi"/>
                <w:szCs w:val="24"/>
              </w:rPr>
            </w:pPr>
            <w:r w:rsidRPr="00C71C85">
              <w:rPr>
                <w:rFonts w:asciiTheme="minorHAnsi" w:hAnsiTheme="minorHAnsi" w:cstheme="minorHAnsi"/>
                <w:szCs w:val="24"/>
                <w:lang w:val="cy-GB"/>
              </w:rPr>
              <w:t xml:space="preserve">Byddwch yn cynorthwyo’r Partner Caffael i ddarparu cymorth gweinyddol i ddiwallu amrywiol anghenion y busnes. </w:t>
            </w:r>
            <w:r w:rsidR="00C107A2" w:rsidRPr="00C71C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71C85">
              <w:rPr>
                <w:rFonts w:asciiTheme="minorHAnsi" w:hAnsiTheme="minorHAnsi" w:cstheme="minorHAnsi"/>
                <w:szCs w:val="24"/>
                <w:lang w:val="cy-GB"/>
              </w:rPr>
              <w:t>Bydd y rôl yn cynnwys cefnogaeth weinyddol ar gyfer;</w:t>
            </w:r>
          </w:p>
          <w:p w:rsidR="00C71C85" w:rsidRPr="00C71C85" w:rsidRDefault="00C71C85" w:rsidP="00C71C85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4"/>
              </w:rPr>
            </w:pPr>
            <w:r w:rsidRPr="00C71C85">
              <w:rPr>
                <w:rFonts w:asciiTheme="minorHAnsi" w:hAnsiTheme="minorHAnsi" w:cstheme="minorHAnsi"/>
                <w:szCs w:val="24"/>
                <w:lang w:val="cy-GB"/>
              </w:rPr>
              <w:t>gweithgareddau caffael, gan gynnwys prosesau tendro a rheoli fframwaith mewnol.</w:t>
            </w:r>
            <w:r w:rsidRPr="00C71C85">
              <w:t xml:space="preserve"> </w:t>
            </w:r>
          </w:p>
          <w:p w:rsidR="00C71C85" w:rsidRPr="00447E0D" w:rsidRDefault="00447E0D" w:rsidP="00447E0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4"/>
              </w:rPr>
            </w:pPr>
            <w:r w:rsidRPr="00447E0D">
              <w:rPr>
                <w:rFonts w:asciiTheme="minorHAnsi" w:hAnsiTheme="minorHAnsi" w:cstheme="minorHAnsi"/>
                <w:szCs w:val="24"/>
                <w:lang w:val="cy-GB"/>
              </w:rPr>
              <w:t xml:space="preserve">cynnal cofnodion, gan gynnwys sicrhau cydymffurfedd a gwiriadau fflyd cerbydau </w:t>
            </w:r>
          </w:p>
          <w:p w:rsidR="00447E0D" w:rsidRPr="00447E0D" w:rsidRDefault="00447E0D" w:rsidP="00447E0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4"/>
              </w:rPr>
            </w:pPr>
            <w:r w:rsidRPr="00447E0D">
              <w:rPr>
                <w:rFonts w:asciiTheme="minorHAnsi" w:hAnsiTheme="minorHAnsi" w:cstheme="minorHAnsi"/>
                <w:szCs w:val="24"/>
                <w:lang w:val="cy-GB"/>
              </w:rPr>
              <w:t xml:space="preserve">rheoli swyddfeydd drwy hwyluso gwaith cynnal a chadw, archebu nwyddau a sicrhau cydymffurfedd gyda Iechyd a Diogelwch </w:t>
            </w:r>
            <w:r w:rsidRPr="00447E0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447E0D" w:rsidRPr="00447E0D" w:rsidRDefault="00447E0D" w:rsidP="00447E0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4"/>
              </w:rPr>
            </w:pPr>
            <w:r w:rsidRPr="00447E0D">
              <w:rPr>
                <w:rFonts w:asciiTheme="minorHAnsi" w:hAnsiTheme="minorHAnsi" w:cstheme="minorHAnsi"/>
                <w:szCs w:val="24"/>
                <w:lang w:val="cy-GB"/>
              </w:rPr>
              <w:t xml:space="preserve">gwirio stoc faniau a chadwyn gyflenwi cysylltiol. </w:t>
            </w:r>
          </w:p>
          <w:p w:rsidR="002C0D74" w:rsidRPr="00B85A99" w:rsidRDefault="002C0D74" w:rsidP="002C0D74">
            <w:pPr>
              <w:rPr>
                <w:rFonts w:asciiTheme="minorHAnsi" w:hAnsiTheme="minorHAnsi" w:cstheme="minorHAnsi"/>
                <w:sz w:val="12"/>
                <w:szCs w:val="24"/>
              </w:rPr>
            </w:pPr>
          </w:p>
        </w:tc>
      </w:tr>
      <w:tr w:rsidR="00C20296" w:rsidTr="00447E0D">
        <w:trPr>
          <w:trHeight w:val="110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HYD A LLED Y SWYDD</w:t>
            </w:r>
          </w:p>
        </w:tc>
      </w:tr>
      <w:tr w:rsidR="00C20296" w:rsidTr="00447E0D">
        <w:trPr>
          <w:trHeight w:val="1054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447E0D" w:rsidRPr="00447E0D" w:rsidRDefault="00447E0D" w:rsidP="00447E0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100" w:beforeAutospacing="1" w:afterAutospacing="1" w:line="300" w:lineRule="atLeast"/>
              <w:rPr>
                <w:rFonts w:asciiTheme="minorHAnsi" w:hAnsiTheme="minorHAnsi" w:cstheme="minorHAnsi"/>
              </w:rPr>
            </w:pPr>
            <w:r w:rsidRPr="00447E0D">
              <w:rPr>
                <w:rFonts w:asciiTheme="minorHAnsi" w:hAnsiTheme="minorHAnsi" w:cstheme="minorHAnsi"/>
                <w:lang w:val="cy-GB"/>
              </w:rPr>
              <w:t xml:space="preserve">oddeutu 16 o weithgareddau caffael y flwyddyn </w:t>
            </w:r>
          </w:p>
          <w:p w:rsidR="00D45765" w:rsidRPr="00447E0D" w:rsidRDefault="00447E0D" w:rsidP="00447E0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before="100" w:beforeAutospacing="1" w:afterAutospacing="1" w:line="300" w:lineRule="atLeast"/>
              <w:rPr>
                <w:rFonts w:asciiTheme="minorHAnsi" w:hAnsiTheme="minorHAnsi" w:cstheme="minorHAnsi"/>
              </w:rPr>
            </w:pPr>
            <w:r w:rsidRPr="00447E0D">
              <w:rPr>
                <w:rFonts w:asciiTheme="minorHAnsi" w:hAnsiTheme="minorHAnsi" w:cstheme="minorHAnsi"/>
                <w:lang w:val="cy-GB"/>
              </w:rPr>
              <w:t>oddeutu 3 chyfarfod y mis (cydlynu a gweinyddu; rheolaeth fewnol a chyflenwyr)</w:t>
            </w:r>
          </w:p>
        </w:tc>
      </w:tr>
      <w:tr w:rsidR="00C20296" w:rsidTr="00447E0D">
        <w:trPr>
          <w:trHeight w:val="187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CYSYLLTIADAU ALLWEDDOL</w:t>
            </w:r>
            <w:r w:rsidR="00C20296" w:rsidRPr="00447E0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A6A98" w:rsidTr="00307CDB">
        <w:trPr>
          <w:trHeight w:val="75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6A98" w:rsidRPr="00B85A99" w:rsidRDefault="00EA6A98" w:rsidP="00EA6A98">
            <w:pPr>
              <w:pStyle w:val="Default"/>
              <w:rPr>
                <w:b/>
                <w:bCs/>
                <w:sz w:val="14"/>
                <w:szCs w:val="22"/>
              </w:rPr>
            </w:pPr>
          </w:p>
        </w:tc>
      </w:tr>
      <w:tr w:rsidR="00C20296" w:rsidTr="00447E0D">
        <w:trPr>
          <w:trHeight w:val="110"/>
        </w:trPr>
        <w:tc>
          <w:tcPr>
            <w:tcW w:w="4704" w:type="dxa"/>
            <w:shd w:val="clear" w:color="auto" w:fill="auto"/>
          </w:tcPr>
          <w:p w:rsidR="00EA6A98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Yn atebol i’r:</w:t>
            </w:r>
            <w:r w:rsidR="00C20296" w:rsidRPr="00447E0D">
              <w:rPr>
                <w:b/>
                <w:bCs/>
                <w:sz w:val="22"/>
                <w:szCs w:val="22"/>
              </w:rPr>
              <w:t xml:space="preserve"> </w:t>
            </w:r>
            <w:r w:rsidRPr="00447E0D">
              <w:rPr>
                <w:bCs/>
                <w:sz w:val="22"/>
                <w:szCs w:val="22"/>
                <w:lang w:val="cy-GB"/>
              </w:rPr>
              <w:t>Partner Caffael a Gwasanaethau Corfforaethol</w:t>
            </w:r>
            <w:r w:rsidR="003973C0" w:rsidRPr="00447E0D">
              <w:rPr>
                <w:bCs/>
                <w:sz w:val="22"/>
                <w:szCs w:val="22"/>
              </w:rPr>
              <w:t xml:space="preserve"> </w:t>
            </w:r>
          </w:p>
          <w:p w:rsidR="009F52E9" w:rsidRDefault="009F52E9" w:rsidP="009F52E9">
            <w:pPr>
              <w:pStyle w:val="Default"/>
              <w:rPr>
                <w:b/>
                <w:sz w:val="22"/>
                <w:szCs w:val="22"/>
              </w:rPr>
            </w:pPr>
          </w:p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sz w:val="22"/>
                <w:szCs w:val="22"/>
                <w:lang w:val="cy-GB"/>
              </w:rPr>
              <w:t>Tîm:</w:t>
            </w:r>
            <w:r w:rsidR="00C219B4" w:rsidRPr="00447E0D">
              <w:rPr>
                <w:b/>
                <w:sz w:val="22"/>
                <w:szCs w:val="22"/>
              </w:rPr>
              <w:t xml:space="preserve"> </w:t>
            </w:r>
            <w:r w:rsidRPr="00447E0D">
              <w:rPr>
                <w:sz w:val="22"/>
                <w:szCs w:val="22"/>
                <w:lang w:val="cy-GB"/>
              </w:rPr>
              <w:t>Llywodraethu</w:t>
            </w:r>
          </w:p>
        </w:tc>
        <w:tc>
          <w:tcPr>
            <w:tcW w:w="4704" w:type="dxa"/>
            <w:shd w:val="clear" w:color="auto" w:fill="auto"/>
          </w:tcPr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Yn rheolwr atebol dros:</w:t>
            </w:r>
            <w:r w:rsidR="00C20296" w:rsidRPr="00447E0D">
              <w:rPr>
                <w:b/>
                <w:bCs/>
                <w:sz w:val="22"/>
                <w:szCs w:val="22"/>
              </w:rPr>
              <w:t xml:space="preserve"> </w:t>
            </w:r>
            <w:r w:rsidR="00C219B4">
              <w:rPr>
                <w:b/>
                <w:bCs/>
                <w:sz w:val="22"/>
                <w:szCs w:val="22"/>
              </w:rPr>
              <w:t xml:space="preserve"> </w:t>
            </w:r>
            <w:r w:rsidRPr="00447E0D">
              <w:rPr>
                <w:bCs/>
                <w:sz w:val="22"/>
                <w:szCs w:val="22"/>
                <w:lang w:val="cy-GB"/>
              </w:rPr>
              <w:t>Amherthnasol</w:t>
            </w:r>
          </w:p>
        </w:tc>
      </w:tr>
      <w:tr w:rsidR="00C20296" w:rsidTr="00447E0D">
        <w:trPr>
          <w:trHeight w:val="379"/>
        </w:trPr>
        <w:tc>
          <w:tcPr>
            <w:tcW w:w="4704" w:type="dxa"/>
            <w:shd w:val="clear" w:color="auto" w:fill="auto"/>
          </w:tcPr>
          <w:p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Allanol:</w:t>
            </w:r>
            <w:r w:rsidR="00C219B4" w:rsidRPr="00447E0D">
              <w:rPr>
                <w:bCs/>
                <w:sz w:val="22"/>
                <w:szCs w:val="22"/>
              </w:rPr>
              <w:t xml:space="preserve"> </w:t>
            </w:r>
            <w:r w:rsidRPr="00447E0D">
              <w:rPr>
                <w:bCs/>
                <w:sz w:val="22"/>
                <w:szCs w:val="22"/>
                <w:lang w:val="cy-GB"/>
              </w:rPr>
              <w:t>Cyflenwyr / Contractwyr / Ymgynghorwyr / cleientiaid Canolbwynt Ymgynghori / cwmnïau prydles</w:t>
            </w:r>
          </w:p>
        </w:tc>
        <w:tc>
          <w:tcPr>
            <w:tcW w:w="4704" w:type="dxa"/>
            <w:shd w:val="clear" w:color="auto" w:fill="auto"/>
          </w:tcPr>
          <w:p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Mewnol:</w:t>
            </w:r>
            <w:r w:rsidR="00C20296" w:rsidRPr="00447E0D">
              <w:rPr>
                <w:b/>
                <w:bCs/>
                <w:sz w:val="22"/>
                <w:szCs w:val="22"/>
              </w:rPr>
              <w:t xml:space="preserve"> </w:t>
            </w:r>
            <w:r w:rsidR="00E874DB">
              <w:rPr>
                <w:bCs/>
                <w:sz w:val="22"/>
                <w:szCs w:val="22"/>
              </w:rPr>
              <w:t xml:space="preserve"> </w:t>
            </w:r>
            <w:r w:rsidRPr="00447E0D">
              <w:rPr>
                <w:bCs/>
                <w:sz w:val="22"/>
                <w:szCs w:val="22"/>
                <w:lang w:val="cy-GB"/>
              </w:rPr>
              <w:t>Ar draws pob adran a lefelau rheoli</w:t>
            </w:r>
          </w:p>
        </w:tc>
      </w:tr>
    </w:tbl>
    <w:p w:rsidR="003B690F" w:rsidRPr="00B85A99" w:rsidRDefault="003B690F">
      <w:pPr>
        <w:rPr>
          <w:sz w:val="14"/>
        </w:rPr>
      </w:pPr>
    </w:p>
    <w:tbl>
      <w:tblPr>
        <w:tblW w:w="94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0"/>
      </w:tblGrid>
      <w:tr w:rsidR="00C20296" w:rsidTr="00447E0D">
        <w:trPr>
          <w:trHeight w:val="175"/>
        </w:trPr>
        <w:tc>
          <w:tcPr>
            <w:tcW w:w="9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20296" w:rsidRPr="00447E0D" w:rsidRDefault="00447E0D" w:rsidP="00447E0D">
            <w:pPr>
              <w:pStyle w:val="Default"/>
              <w:rPr>
                <w:sz w:val="22"/>
                <w:szCs w:val="22"/>
              </w:rPr>
            </w:pPr>
            <w:r w:rsidRPr="00447E0D">
              <w:rPr>
                <w:b/>
                <w:bCs/>
                <w:sz w:val="22"/>
                <w:szCs w:val="22"/>
                <w:lang w:val="cy-GB"/>
              </w:rPr>
              <w:t>FFOCWS A CHYFRIFOLDEBAU ALLWEDDOL</w:t>
            </w:r>
          </w:p>
        </w:tc>
      </w:tr>
      <w:tr w:rsidR="00C20296" w:rsidTr="00CB11D0">
        <w:trPr>
          <w:trHeight w:val="1315"/>
        </w:trPr>
        <w:tc>
          <w:tcPr>
            <w:tcW w:w="9410" w:type="dxa"/>
            <w:tcBorders>
              <w:bottom w:val="nil"/>
            </w:tcBorders>
          </w:tcPr>
          <w:p w:rsidR="009F52E9" w:rsidRPr="00B85A99" w:rsidRDefault="009F52E9" w:rsidP="00DA79D5">
            <w:pPr>
              <w:pStyle w:val="Default"/>
              <w:rPr>
                <w:b/>
                <w:bCs/>
                <w:sz w:val="8"/>
                <w:szCs w:val="22"/>
              </w:rPr>
            </w:pPr>
          </w:p>
          <w:p w:rsidR="0001636C" w:rsidRPr="00447E0D" w:rsidRDefault="00447E0D" w:rsidP="00447E0D">
            <w:p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447E0D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Mae cyfrifoldebau’r Cynorthwyydd Gweinyddol yn cynnwys; </w:t>
            </w:r>
          </w:p>
          <w:p w:rsidR="00447E0D" w:rsidRPr="00447E0D" w:rsidRDefault="00447E0D" w:rsidP="00447E0D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447E0D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Cynorthwyo gyda gweithgareddau caffael fel paratoi tendr a chydlynu paneli dethol, cynnal cofrestr contractau a thendrau </w:t>
            </w:r>
          </w:p>
          <w:p w:rsidR="00447E0D" w:rsidRPr="00447E0D" w:rsidRDefault="00447E0D" w:rsidP="00447E0D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447E0D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Cefnogaeth sefydlu a rheoli Fframweithiau Mewnol, gan sicrhau gwasanaeth cwsmeriaid ardderchog i gleientiaid </w:t>
            </w:r>
          </w:p>
          <w:p w:rsidR="00447E0D" w:rsidRPr="00CB11D0" w:rsidRDefault="00CB11D0" w:rsidP="00CB11D0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Mynd i’r afael â materion o ddydd i ddydd ar gyfer cynnal y fflyd masnachol (e.e. cydlynu atgyweiriadau, cynnal a chadw a gwirio gyrwyr) </w:t>
            </w:r>
          </w:p>
          <w:p w:rsidR="00CB11D0" w:rsidRPr="00CB11D0" w:rsidRDefault="00CB11D0" w:rsidP="00CB11D0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>Prosesu stoc faniau fflyd masnachol a chadwyn gyflenwi deunydd (e.e. anfonebau, credydau, cyfrif stoc)</w:t>
            </w: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</w:rPr>
              <w:t xml:space="preserve"> </w:t>
            </w:r>
          </w:p>
          <w:p w:rsidR="00CB11D0" w:rsidRPr="00CB11D0" w:rsidRDefault="00CB11D0" w:rsidP="00CB11D0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Mynd i’r afael â materion o ddydd i ddydd sy'n ymwneud â chynnal y swyddfeydd grŵp (e.e. rhoi gwybod a chydlynu atgyweiriadau, gwasanaethau glanhau a chynnal a chadw) </w:t>
            </w:r>
          </w:p>
          <w:p w:rsidR="00CB11D0" w:rsidRPr="00CB11D0" w:rsidRDefault="00CB11D0" w:rsidP="00CB11D0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Cefnogi cydweithwyr yn y tîm llywodraethu ac ar draws y busnes yn gyffredinol i ddiwallu gofynion y busnes </w:t>
            </w:r>
          </w:p>
          <w:p w:rsidR="00CB11D0" w:rsidRPr="00CB11D0" w:rsidRDefault="00CB11D0" w:rsidP="00CB11D0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  <w:r w:rsidRPr="00CB11D0">
              <w:rPr>
                <w:rFonts w:ascii="Calibri" w:eastAsiaTheme="minorHAnsi" w:hAnsi="Calibri" w:cs="Calibri"/>
                <w:bCs/>
                <w:color w:val="000000"/>
                <w:szCs w:val="24"/>
                <w:lang w:val="cy-GB"/>
              </w:rPr>
              <w:t xml:space="preserve">Trefnu a chymryd cofnodion mewn cyfarfodydd (mewnol a gyda chyflenwyr) </w:t>
            </w:r>
          </w:p>
          <w:p w:rsidR="00920C3E" w:rsidRPr="00E6150C" w:rsidRDefault="00920C3E" w:rsidP="0006138D">
            <w:pPr>
              <w:rPr>
                <w:rFonts w:ascii="Calibri" w:eastAsiaTheme="minorHAnsi" w:hAnsi="Calibri" w:cs="Calibri"/>
                <w:bCs/>
                <w:color w:val="000000"/>
                <w:szCs w:val="24"/>
              </w:rPr>
            </w:pPr>
          </w:p>
        </w:tc>
      </w:tr>
      <w:tr w:rsidR="00B85A99" w:rsidRPr="0070779A" w:rsidTr="00CB11D0">
        <w:trPr>
          <w:trHeight w:val="567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</w:tcPr>
          <w:p w:rsidR="00B85A99" w:rsidRDefault="00B85A99" w:rsidP="006F2C20">
            <w:pPr>
              <w:pStyle w:val="Default"/>
              <w:rPr>
                <w:sz w:val="20"/>
                <w:szCs w:val="20"/>
              </w:rPr>
            </w:pPr>
          </w:p>
          <w:p w:rsidR="00B85A99" w:rsidRDefault="00B85A99" w:rsidP="006F2C20">
            <w:pPr>
              <w:pStyle w:val="Default"/>
              <w:rPr>
                <w:sz w:val="20"/>
                <w:szCs w:val="20"/>
              </w:rPr>
            </w:pPr>
          </w:p>
          <w:p w:rsidR="00B85A99" w:rsidRPr="0070779A" w:rsidRDefault="00CB11D0" w:rsidP="00CB11D0">
            <w:pPr>
              <w:pStyle w:val="Default"/>
              <w:rPr>
                <w:sz w:val="40"/>
                <w:szCs w:val="40"/>
              </w:rPr>
            </w:pPr>
            <w:r w:rsidRPr="00CB11D0">
              <w:rPr>
                <w:color w:val="auto"/>
                <w:sz w:val="40"/>
                <w:szCs w:val="40"/>
                <w:lang w:val="cy-GB"/>
              </w:rPr>
              <w:t>Manylion am yr Unigolyn</w:t>
            </w:r>
            <w:r w:rsidR="00B85A99" w:rsidRPr="00CB11D0">
              <w:rPr>
                <w:color w:val="auto"/>
                <w:sz w:val="40"/>
                <w:szCs w:val="40"/>
              </w:rPr>
              <w:t xml:space="preserve"> </w:t>
            </w:r>
          </w:p>
        </w:tc>
      </w:tr>
      <w:tr w:rsidR="00B85A99" w:rsidTr="006F2C20">
        <w:trPr>
          <w:trHeight w:val="72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</w:tcPr>
          <w:p w:rsidR="00B85A99" w:rsidRDefault="00B85A99" w:rsidP="006F2C20">
            <w:pPr>
              <w:pStyle w:val="Default"/>
              <w:rPr>
                <w:sz w:val="20"/>
                <w:szCs w:val="20"/>
              </w:rPr>
            </w:pPr>
          </w:p>
        </w:tc>
      </w:tr>
      <w:tr w:rsidR="00B85A99" w:rsidRPr="00775FA3" w:rsidTr="00CB11D0">
        <w:trPr>
          <w:trHeight w:val="275"/>
        </w:trPr>
        <w:tc>
          <w:tcPr>
            <w:tcW w:w="9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775FA3" w:rsidRDefault="00CB11D0" w:rsidP="00CB11D0">
            <w:pPr>
              <w:pStyle w:val="Default"/>
            </w:pPr>
            <w:r w:rsidRPr="00CB11D0">
              <w:rPr>
                <w:b/>
                <w:bCs/>
                <w:sz w:val="22"/>
                <w:szCs w:val="22"/>
                <w:lang w:val="cy-GB"/>
              </w:rPr>
              <w:t>CYMWYSTERAU</w:t>
            </w:r>
            <w:r w:rsidR="00B85A99" w:rsidRPr="00CB11D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85A99" w:rsidRPr="00D17C53" w:rsidTr="00CB11D0">
        <w:trPr>
          <w:trHeight w:val="757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Pr="00CB11D0" w:rsidRDefault="00CB11D0" w:rsidP="00CB11D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CB11D0">
              <w:rPr>
                <w:rFonts w:asciiTheme="minorHAnsi" w:hAnsiTheme="minorHAnsi"/>
                <w:lang w:val="cy-GB"/>
              </w:rPr>
              <w:t>Trwydded Yrru lawn i yrru yn y DU ac yn fodlon gyrru cerbydau masnachol ysgafn</w:t>
            </w:r>
          </w:p>
        </w:tc>
      </w:tr>
      <w:tr w:rsidR="00B85A99" w:rsidRPr="00775FA3" w:rsidTr="00CB11D0">
        <w:trPr>
          <w:trHeight w:val="284"/>
        </w:trPr>
        <w:tc>
          <w:tcPr>
            <w:tcW w:w="9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CB11D0" w:rsidRDefault="00CB11D0" w:rsidP="00CB11D0">
            <w:pPr>
              <w:pStyle w:val="Default"/>
              <w:rPr>
                <w:sz w:val="22"/>
              </w:rPr>
            </w:pPr>
            <w:r w:rsidRPr="00CB11D0">
              <w:rPr>
                <w:b/>
                <w:bCs/>
                <w:sz w:val="22"/>
                <w:szCs w:val="22"/>
                <w:lang w:val="cy-GB"/>
              </w:rPr>
              <w:t>PROFIAD</w:t>
            </w:r>
          </w:p>
        </w:tc>
      </w:tr>
      <w:tr w:rsidR="00B85A99" w:rsidRPr="00B36135" w:rsidTr="0025658B">
        <w:trPr>
          <w:trHeight w:val="3006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Default="00B85A99" w:rsidP="006F2C20">
            <w:pPr>
              <w:pStyle w:val="Defaul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rPr>
                      <w:b/>
                      <w:bCs/>
                    </w:rPr>
                  </w:pPr>
                  <w:r w:rsidRPr="00CB11D0">
                    <w:rPr>
                      <w:b/>
                      <w:bCs/>
                      <w:lang w:val="cy-GB"/>
                    </w:rPr>
                    <w:t>Hanfodol</w:t>
                  </w:r>
                </w:p>
              </w:tc>
              <w:tc>
                <w:tcPr>
                  <w:tcW w:w="1954" w:type="dxa"/>
                </w:tcPr>
                <w:p w:rsidR="00B85A99" w:rsidRPr="00CB11D0" w:rsidRDefault="001E168C" w:rsidP="001E168C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cy-GB"/>
                    </w:rPr>
                    <w:t>Aseswyd drwy</w:t>
                  </w:r>
                  <w:r w:rsidR="00CB11D0" w:rsidRPr="00CB11D0">
                    <w:rPr>
                      <w:b/>
                      <w:bCs/>
                      <w:lang w:val="cy-GB"/>
                    </w:rPr>
                    <w:t>: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Profiad blaenorol o ddarparu gwasanaeth gweinyddu i dîm amrywiol o bobl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 xml:space="preserve">Ffurflen Gais (FfG), Cyfweliad (C) 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 xml:space="preserve">Profiad o gydlynu ystod o dasgau ar unrhyw adeg </w:t>
                  </w:r>
                  <w:r w:rsidRPr="00CB11D0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FfG/C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rPr>
                      <w:b/>
                      <w:bCs/>
                    </w:rPr>
                  </w:pPr>
                  <w:r w:rsidRPr="00CB11D0">
                    <w:rPr>
                      <w:b/>
                      <w:bCs/>
                      <w:lang w:val="cy-GB"/>
                    </w:rPr>
                    <w:t>Dymunol</w:t>
                  </w:r>
                </w:p>
              </w:tc>
              <w:tc>
                <w:tcPr>
                  <w:tcW w:w="1954" w:type="dxa"/>
                </w:tcPr>
                <w:p w:rsidR="00B85A99" w:rsidRPr="00427E35" w:rsidRDefault="00B85A99" w:rsidP="006F2C20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Profiad o weithio o fewn maes sy’n ymwneud â thai neu gaffael.</w:t>
                  </w:r>
                  <w:r w:rsidRPr="00CB11D0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FfG/C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 xml:space="preserve">Profiad o gysylltu â chyflenwyr a phartneriaid </w:t>
                  </w:r>
                  <w:r w:rsidRPr="00CB11D0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FfG/C</w:t>
                  </w:r>
                </w:p>
              </w:tc>
            </w:tr>
          </w:tbl>
          <w:p w:rsidR="00B85A99" w:rsidRPr="00B36135" w:rsidRDefault="00B85A99" w:rsidP="006F2C20">
            <w:pPr>
              <w:pStyle w:val="Default"/>
              <w:rPr>
                <w:b/>
                <w:bCs/>
              </w:rPr>
            </w:pPr>
          </w:p>
        </w:tc>
      </w:tr>
      <w:tr w:rsidR="00B85A99" w:rsidRPr="00775FA3" w:rsidTr="00CB11D0">
        <w:trPr>
          <w:trHeight w:val="243"/>
        </w:trPr>
        <w:tc>
          <w:tcPr>
            <w:tcW w:w="9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85A99" w:rsidRPr="00CB11D0" w:rsidRDefault="00CB11D0" w:rsidP="00CB11D0">
            <w:pPr>
              <w:pStyle w:val="Default"/>
              <w:rPr>
                <w:sz w:val="22"/>
              </w:rPr>
            </w:pPr>
            <w:r w:rsidRPr="00CB11D0">
              <w:rPr>
                <w:b/>
                <w:bCs/>
                <w:sz w:val="22"/>
                <w:szCs w:val="22"/>
                <w:lang w:val="cy-GB"/>
              </w:rPr>
              <w:t xml:space="preserve">GWYBODAETH A SGILIAU </w:t>
            </w:r>
          </w:p>
        </w:tc>
      </w:tr>
      <w:tr w:rsidR="00B85A99" w:rsidRPr="00775FA3" w:rsidTr="006F2C20">
        <w:trPr>
          <w:trHeight w:val="989"/>
        </w:trPr>
        <w:tc>
          <w:tcPr>
            <w:tcW w:w="9410" w:type="dxa"/>
            <w:tcBorders>
              <w:top w:val="single" w:sz="4" w:space="0" w:color="auto"/>
              <w:left w:val="nil"/>
              <w:right w:val="nil"/>
            </w:tcBorders>
          </w:tcPr>
          <w:p w:rsidR="00B85A99" w:rsidRDefault="00B85A99" w:rsidP="006F2C20">
            <w:pPr>
              <w:pStyle w:val="Default"/>
              <w:rPr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rPr>
                      <w:b/>
                      <w:bCs/>
                    </w:rPr>
                  </w:pPr>
                  <w:r w:rsidRPr="00CB11D0">
                    <w:rPr>
                      <w:b/>
                      <w:bCs/>
                      <w:lang w:val="cy-GB"/>
                    </w:rPr>
                    <w:t>Hanfodol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rFonts w:ascii="Arial" w:hAnsi="Arial" w:cs="Arial"/>
                      <w:b/>
                      <w:szCs w:val="22"/>
                    </w:rPr>
                  </w:pPr>
                  <w:r w:rsidRPr="00CB11D0">
                    <w:rPr>
                      <w:b/>
                      <w:bCs/>
                      <w:lang w:val="cy-GB"/>
                    </w:rPr>
                    <w:t xml:space="preserve">Aseswyd </w:t>
                  </w:r>
                  <w:r>
                    <w:rPr>
                      <w:b/>
                      <w:bCs/>
                      <w:lang w:val="cy-GB"/>
                    </w:rPr>
                    <w:t>drwy</w:t>
                  </w:r>
                  <w:r w:rsidRPr="00CB11D0">
                    <w:rPr>
                      <w:b/>
                      <w:bCs/>
                      <w:lang w:val="cy-GB"/>
                    </w:rPr>
                    <w:t>: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CB11D0" w:rsidRPr="00CB11D0" w:rsidRDefault="00CB11D0" w:rsidP="00CB11D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 w:rsidRPr="00CB11D0">
                    <w:rPr>
                      <w:rFonts w:asciiTheme="minorHAnsi" w:hAnsiTheme="minorHAnsi"/>
                      <w:lang w:val="cy-GB"/>
                    </w:rPr>
                    <w:t xml:space="preserve">Rhifedd a llythrennedd – sylw i fanylion a chywirdeb ar gyfer cofnod data, dadansoddi data </w:t>
                  </w:r>
                </w:p>
                <w:p w:rsidR="0025658B" w:rsidRPr="00CB11D0" w:rsidRDefault="00CB11D0" w:rsidP="00CB11D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 w:rsidRPr="00CB11D0">
                    <w:rPr>
                      <w:rFonts w:asciiTheme="minorHAnsi" w:hAnsiTheme="minorHAnsi"/>
                      <w:lang w:val="cy-GB"/>
                    </w:rPr>
                    <w:t>Microsoft Word ac Excel (lefel ganolradd)</w:t>
                  </w:r>
                </w:p>
              </w:tc>
              <w:tc>
                <w:tcPr>
                  <w:tcW w:w="1954" w:type="dxa"/>
                </w:tcPr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Gallu i brofi</w:t>
                  </w:r>
                </w:p>
                <w:p w:rsidR="0025658B" w:rsidRDefault="0025658B" w:rsidP="006F2C20">
                  <w:pPr>
                    <w:pStyle w:val="Default"/>
                    <w:rPr>
                      <w:bCs/>
                    </w:rPr>
                  </w:pPr>
                </w:p>
                <w:p w:rsidR="0025658B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AT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CB11D0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Gallu cymryd cofnodion a pharatoi adroddiadau sylfaenol</w:t>
                  </w:r>
                </w:p>
                <w:p w:rsidR="00CB11D0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Gallu gweithio ar eich liwt eich hun</w:t>
                  </w:r>
                  <w:r w:rsidRPr="00CB11D0">
                    <w:rPr>
                      <w:bCs/>
                    </w:rPr>
                    <w:t xml:space="preserve"> </w:t>
                  </w:r>
                </w:p>
                <w:p w:rsidR="00CB11D0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 xml:space="preserve">Sgiliau trefnu ardderchog, sylw i fanylion a chywirdeb </w:t>
                  </w:r>
                  <w:r w:rsidRPr="00CB11D0">
                    <w:rPr>
                      <w:rFonts w:asciiTheme="minorHAnsi" w:hAnsiTheme="minorHAnsi"/>
                      <w:lang w:val="cy-GB"/>
                    </w:rPr>
                    <w:t xml:space="preserve">cofnod data, dadansoddi data </w:t>
                  </w:r>
                </w:p>
                <w:p w:rsidR="00CB11D0" w:rsidRPr="00CB11D0" w:rsidRDefault="00CB11D0" w:rsidP="00CB11D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Sgiliau cyfathrebu a gwasanaeth cwsmeriaid da</w:t>
                  </w:r>
                </w:p>
                <w:p w:rsidR="0025658B" w:rsidRPr="00CB11D0" w:rsidRDefault="00CB11D0" w:rsidP="00CB11D0">
                  <w:pPr>
                    <w:pStyle w:val="Default"/>
                    <w:ind w:left="720"/>
                    <w:rPr>
                      <w:bCs/>
                    </w:rPr>
                  </w:pPr>
                  <w:r w:rsidRPr="00CB11D0">
                    <w:rPr>
                      <w:rFonts w:asciiTheme="minorHAnsi" w:hAnsiTheme="minorHAnsi"/>
                      <w:lang w:val="cy-GB"/>
                    </w:rPr>
                    <w:t xml:space="preserve">a chywirdeb cofnod data, dadansoddi data </w:t>
                  </w:r>
                </w:p>
                <w:p w:rsidR="00CB11D0" w:rsidRPr="00CB11D0" w:rsidRDefault="00CB11D0" w:rsidP="00CB11D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 w:rsidRPr="00CB11D0">
                    <w:rPr>
                      <w:rFonts w:asciiTheme="minorHAnsi" w:hAnsiTheme="minorHAnsi"/>
                      <w:lang w:val="cy-GB"/>
                    </w:rPr>
                    <w:t xml:space="preserve">Gallu gweithio yn annibynnol o  fewn gweithdrefnau y cytunwyd arnynt a chodi anawsterau neu bryderon yn amserol. </w:t>
                  </w:r>
                </w:p>
                <w:p w:rsidR="00CB11D0" w:rsidRPr="00CB11D0" w:rsidRDefault="00CB11D0" w:rsidP="00CB11D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</w:rPr>
                  </w:pPr>
                  <w:r w:rsidRPr="00CB11D0">
                    <w:rPr>
                      <w:rFonts w:asciiTheme="minorHAnsi" w:hAnsiTheme="minorHAnsi"/>
                      <w:lang w:val="cy-GB"/>
                    </w:rPr>
                    <w:t xml:space="preserve">Gwybodaeth am bwysigrwydd Iechyd a Diogelwch yn y gweithle (darperir hyfforddiant penodol fel bo’r angen) </w:t>
                  </w:r>
                </w:p>
                <w:p w:rsidR="0025658B" w:rsidRDefault="0025658B" w:rsidP="00D97CA0">
                  <w:pPr>
                    <w:pStyle w:val="Default"/>
                    <w:ind w:left="360"/>
                    <w:rPr>
                      <w:bCs/>
                    </w:rPr>
                  </w:pPr>
                </w:p>
              </w:tc>
              <w:tc>
                <w:tcPr>
                  <w:tcW w:w="1954" w:type="dxa"/>
                </w:tcPr>
                <w:p w:rsidR="00B85A99" w:rsidRDefault="00CB11D0" w:rsidP="00CB11D0">
                  <w:pPr>
                    <w:pStyle w:val="Default"/>
                  </w:pPr>
                  <w:r w:rsidRPr="00CB11D0">
                    <w:rPr>
                      <w:bCs/>
                      <w:lang w:val="cy-GB"/>
                    </w:rPr>
                    <w:t>FfG/C</w:t>
                  </w:r>
                  <w:r w:rsidR="00B85A99" w:rsidRPr="00CB11D0">
                    <w:t xml:space="preserve"> </w:t>
                  </w:r>
                </w:p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C</w:t>
                  </w:r>
                </w:p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A/I / AT</w:t>
                  </w:r>
                </w:p>
                <w:p w:rsidR="00D97CA0" w:rsidRDefault="00D97CA0" w:rsidP="006F2C20">
                  <w:pPr>
                    <w:pStyle w:val="Default"/>
                    <w:rPr>
                      <w:bCs/>
                    </w:rPr>
                  </w:pPr>
                </w:p>
                <w:p w:rsidR="00B85A99" w:rsidRPr="00CB11D0" w:rsidRDefault="00CB11D0" w:rsidP="00CB11D0">
                  <w:pPr>
                    <w:pStyle w:val="Default"/>
                    <w:rPr>
                      <w:bCs/>
                    </w:rPr>
                  </w:pPr>
                  <w:r w:rsidRPr="00CB11D0">
                    <w:rPr>
                      <w:bCs/>
                      <w:lang w:val="cy-GB"/>
                    </w:rPr>
                    <w:t>FfG / C</w:t>
                  </w:r>
                </w:p>
                <w:p w:rsidR="0025658B" w:rsidRDefault="0025658B" w:rsidP="006F2C20">
                  <w:pPr>
                    <w:pStyle w:val="Default"/>
                  </w:pPr>
                </w:p>
                <w:p w:rsidR="00D97CA0" w:rsidRPr="00CB11D0" w:rsidRDefault="00CB11D0" w:rsidP="00CB11D0">
                  <w:pPr>
                    <w:pStyle w:val="Default"/>
                  </w:pPr>
                  <w:r w:rsidRPr="00CB11D0">
                    <w:rPr>
                      <w:lang w:val="cy-GB"/>
                    </w:rPr>
                    <w:t>FfG / C</w:t>
                  </w:r>
                </w:p>
                <w:p w:rsidR="00D97CA0" w:rsidRDefault="00D97CA0" w:rsidP="006F2C20">
                  <w:pPr>
                    <w:pStyle w:val="Default"/>
                  </w:pPr>
                </w:p>
                <w:p w:rsidR="00D97CA0" w:rsidRPr="00CB11D0" w:rsidRDefault="00CB11D0" w:rsidP="00CB11D0">
                  <w:pPr>
                    <w:pStyle w:val="Default"/>
                  </w:pPr>
                  <w:r w:rsidRPr="00CB11D0">
                    <w:rPr>
                      <w:lang w:val="cy-GB"/>
                    </w:rPr>
                    <w:t>FfG / C</w:t>
                  </w:r>
                </w:p>
              </w:tc>
            </w:tr>
            <w:tr w:rsidR="00B85A99" w:rsidTr="006F2C20">
              <w:tc>
                <w:tcPr>
                  <w:tcW w:w="7225" w:type="dxa"/>
                </w:tcPr>
                <w:p w:rsidR="00B85A99" w:rsidRPr="00CB11D0" w:rsidRDefault="00CB11D0" w:rsidP="00CB11D0">
                  <w:pPr>
                    <w:pStyle w:val="Default"/>
                    <w:rPr>
                      <w:b/>
                      <w:bCs/>
                    </w:rPr>
                  </w:pPr>
                  <w:r w:rsidRPr="00CB11D0">
                    <w:rPr>
                      <w:b/>
                      <w:bCs/>
                      <w:lang w:val="cy-GB"/>
                    </w:rPr>
                    <w:t>Dymunol</w:t>
                  </w:r>
                </w:p>
              </w:tc>
              <w:tc>
                <w:tcPr>
                  <w:tcW w:w="1954" w:type="dxa"/>
                </w:tcPr>
                <w:p w:rsidR="00B85A99" w:rsidRDefault="00B85A99" w:rsidP="006F2C20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B85A99" w:rsidTr="006F2C20">
              <w:trPr>
                <w:trHeight w:val="568"/>
              </w:trPr>
              <w:tc>
                <w:tcPr>
                  <w:tcW w:w="7225" w:type="dxa"/>
                </w:tcPr>
                <w:p w:rsidR="00B85A99" w:rsidRPr="006F2C20" w:rsidRDefault="006F2C20" w:rsidP="006F2C20">
                  <w:pPr>
                    <w:pStyle w:val="Default"/>
                    <w:numPr>
                      <w:ilvl w:val="0"/>
                      <w:numId w:val="31"/>
                    </w:numPr>
                    <w:rPr>
                      <w:bCs/>
                    </w:rPr>
                  </w:pPr>
                  <w:r w:rsidRPr="006F2C20">
                    <w:rPr>
                      <w:bCs/>
                      <w:lang w:val="cy-GB"/>
                    </w:rPr>
                    <w:t xml:space="preserve">Gwybodaeth am brosesau caffael sector cyhoeddus </w:t>
                  </w:r>
                  <w:r w:rsidRPr="006F2C20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954" w:type="dxa"/>
                </w:tcPr>
                <w:p w:rsidR="00B85A99" w:rsidRPr="006F2C20" w:rsidRDefault="006F2C20" w:rsidP="006F2C20">
                  <w:pPr>
                    <w:pStyle w:val="Default"/>
                    <w:rPr>
                      <w:bCs/>
                    </w:rPr>
                  </w:pPr>
                  <w:r w:rsidRPr="006F2C20">
                    <w:rPr>
                      <w:bCs/>
                      <w:lang w:val="cy-GB"/>
                    </w:rPr>
                    <w:t>C</w:t>
                  </w:r>
                </w:p>
              </w:tc>
            </w:tr>
          </w:tbl>
          <w:p w:rsidR="00B85A99" w:rsidRDefault="00B85A99" w:rsidP="006F2C20">
            <w:pPr>
              <w:pStyle w:val="Default"/>
              <w:rPr>
                <w:bCs/>
              </w:rPr>
            </w:pPr>
          </w:p>
          <w:p w:rsidR="00B85A99" w:rsidRPr="00775FA3" w:rsidRDefault="00B85A99" w:rsidP="006F2C20">
            <w:pPr>
              <w:pStyle w:val="Default"/>
              <w:ind w:left="360"/>
              <w:rPr>
                <w:b/>
                <w:bCs/>
              </w:rPr>
            </w:pPr>
          </w:p>
        </w:tc>
      </w:tr>
    </w:tbl>
    <w:p w:rsidR="0006138D" w:rsidRPr="0006138D" w:rsidRDefault="0006138D" w:rsidP="0006138D">
      <w:pPr>
        <w:pStyle w:val="ListParagraph"/>
        <w:rPr>
          <w:rFonts w:asciiTheme="minorHAnsi" w:hAnsiTheme="minorHAnsi"/>
        </w:rPr>
      </w:pPr>
    </w:p>
    <w:sectPr w:rsidR="0006138D" w:rsidRPr="00061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20" w:rsidRDefault="006F2C20" w:rsidP="00536BCF">
      <w:r>
        <w:separator/>
      </w:r>
    </w:p>
  </w:endnote>
  <w:endnote w:type="continuationSeparator" w:id="0">
    <w:p w:rsidR="006F2C20" w:rsidRDefault="006F2C20" w:rsidP="0053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4" w:rsidRDefault="003514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0" w:rsidRPr="00536BCF" w:rsidRDefault="006F2C20" w:rsidP="009F4E2E">
    <w:pPr>
      <w:ind w:right="260"/>
      <w:rPr>
        <w:rFonts w:asciiTheme="minorHAnsi" w:hAnsiTheme="minorHAnsi" w:cstheme="minorHAnsi"/>
        <w:color w:val="0F243E" w:themeColor="text2" w:themeShade="80"/>
        <w:sz w:val="20"/>
      </w:rPr>
    </w:pPr>
    <w:r>
      <w:rPr>
        <w:rFonts w:ascii="Arial"/>
        <w:noProof/>
        <w:color w:val="FFFFFF"/>
        <w:spacing w:val="-1"/>
        <w:sz w:val="72"/>
        <w:lang w:eastAsia="en-GB"/>
      </w:rPr>
      <w:drawing>
        <wp:anchor distT="0" distB="0" distL="114300" distR="114300" simplePos="0" relativeHeight="251661312" behindDoc="0" locked="0" layoutInCell="1" allowOverlap="1" wp14:anchorId="556C3FC9" wp14:editId="34D7DB69">
          <wp:simplePos x="0" y="0"/>
          <wp:positionH relativeFrom="column">
            <wp:posOffset>2979420</wp:posOffset>
          </wp:positionH>
          <wp:positionV relativeFrom="paragraph">
            <wp:posOffset>31115</wp:posOffset>
          </wp:positionV>
          <wp:extent cx="1370965" cy="659765"/>
          <wp:effectExtent l="0" t="0" r="635" b="6985"/>
          <wp:wrapNone/>
          <wp:docPr id="233" name="Picture 233" descr="C:\Users\siobhan.johnson\AppData\Local\Microsoft\Windows\INetCache\Content.Outlook\S5E0H2RG\employer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obhan.johnson\AppData\Local\Microsoft\Windows\INetCache\Content.Outlook\S5E0H2RG\employer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BCF">
      <w:rPr>
        <w:rFonts w:asciiTheme="minorHAnsi" w:hAnsiTheme="minorHAnsi" w:cstheme="minorHAnsi"/>
        <w:noProof/>
        <w:color w:val="1F497D" w:themeColor="text2"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DB1F3" wp14:editId="6DE06AC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C20" w:rsidRPr="00536BCF" w:rsidRDefault="006F2C20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</w:pP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begin"/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instrText xml:space="preserve"> PAGE  \* Arabic  \* MERGEFORMAT </w:instrTex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separate"/>
                          </w:r>
                          <w:r w:rsidR="00450E70">
                            <w:rPr>
                              <w:rFonts w:asciiTheme="minorHAnsi" w:hAnsiTheme="minorHAnsi" w:cstheme="minorHAnsi"/>
                              <w:noProof/>
                              <w:color w:val="0F243E" w:themeColor="text2" w:themeShade="80"/>
                              <w:sz w:val="20"/>
                            </w:rPr>
                            <w:t>1</w: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6F2C20" w:rsidRPr="00536BCF" w:rsidRDefault="006F2C20">
                    <w:pPr>
                      <w:jc w:val="center"/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</w:pP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begin"/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instrText xml:space="preserve"> PAGE  \* Arabic  \* MERGEFORMAT </w:instrTex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separate"/>
                    </w:r>
                    <w:r w:rsidR="00450E70">
                      <w:rPr>
                        <w:rFonts w:asciiTheme="minorHAnsi" w:hAnsiTheme="minorHAnsi" w:cstheme="minorHAnsi"/>
                        <w:noProof/>
                        <w:color w:val="0F243E" w:themeColor="text2" w:themeShade="80"/>
                        <w:sz w:val="20"/>
                      </w:rPr>
                      <w:t>1</w: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inorHAnsi" w:hAnsiTheme="minorHAnsi" w:cstheme="minorHAnsi"/>
        <w:color w:val="0F243E" w:themeColor="text2" w:themeShade="80"/>
        <w:sz w:val="20"/>
      </w:rPr>
      <w:t xml:space="preserve">V1 April 2019    </w:t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</w:rPr>
      <w:tab/>
      <w:t xml:space="preserve">        </w:t>
    </w:r>
    <w:r>
      <w:rPr>
        <w:rFonts w:asciiTheme="minorHAnsi" w:hAnsiTheme="minorHAnsi" w:cstheme="minorHAnsi"/>
        <w:noProof/>
        <w:color w:val="0F243E" w:themeColor="text2" w:themeShade="80"/>
        <w:sz w:val="20"/>
        <w:lang w:eastAsia="en-GB"/>
      </w:rPr>
      <w:drawing>
        <wp:inline distT="0" distB="0" distL="0" distR="0">
          <wp:extent cx="723900" cy="723900"/>
          <wp:effectExtent l="0" t="0" r="0" b="0"/>
          <wp:docPr id="3" name="Picture 3" descr="C:\Users\siobhan.johnson\AppData\Local\Temp\Temp1_2018 Best not-for-profit.zip\02 2018 Best not-for-profit\Best Not-For-Profit - Small files\2018 Best Not-For-Profit - smal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obhan.johnson\AppData\Local\Temp\Temp1_2018 Best not-for-profit.zip\02 2018 Best not-for-profit\Best Not-For-Profit - Small files\2018 Best Not-For-Profit - small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432" cy="72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C20" w:rsidRDefault="006F2C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4" w:rsidRDefault="00351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20" w:rsidRDefault="006F2C20" w:rsidP="00536BCF">
      <w:r>
        <w:separator/>
      </w:r>
    </w:p>
  </w:footnote>
  <w:footnote w:type="continuationSeparator" w:id="0">
    <w:p w:rsidR="006F2C20" w:rsidRDefault="006F2C20" w:rsidP="0053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4" w:rsidRDefault="003514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4" w:rsidRDefault="003514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4" w:rsidRDefault="00351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6.55pt;height:46.55pt" o:bullet="t">
        <v:imagedata r:id="rId1" o:title="O"/>
      </v:shape>
    </w:pict>
  </w:numPicBullet>
  <w:abstractNum w:abstractNumId="0">
    <w:nsid w:val="0C026746"/>
    <w:multiLevelType w:val="hybridMultilevel"/>
    <w:tmpl w:val="46A6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313C"/>
    <w:multiLevelType w:val="hybridMultilevel"/>
    <w:tmpl w:val="DD72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B375D"/>
    <w:multiLevelType w:val="hybridMultilevel"/>
    <w:tmpl w:val="5A6C490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F7B"/>
    <w:multiLevelType w:val="hybridMultilevel"/>
    <w:tmpl w:val="80D615A4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051A74"/>
    <w:multiLevelType w:val="hybridMultilevel"/>
    <w:tmpl w:val="22D2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662"/>
    <w:multiLevelType w:val="hybridMultilevel"/>
    <w:tmpl w:val="62968FBE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442CCA"/>
    <w:multiLevelType w:val="hybridMultilevel"/>
    <w:tmpl w:val="0E1238FC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7D584F"/>
    <w:multiLevelType w:val="hybridMultilevel"/>
    <w:tmpl w:val="10AE487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11430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9C7A6A"/>
    <w:multiLevelType w:val="hybridMultilevel"/>
    <w:tmpl w:val="0DF83CAE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D0CE7"/>
    <w:multiLevelType w:val="hybridMultilevel"/>
    <w:tmpl w:val="48D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87582"/>
    <w:multiLevelType w:val="hybridMultilevel"/>
    <w:tmpl w:val="8D9AB52E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341BD"/>
    <w:multiLevelType w:val="hybridMultilevel"/>
    <w:tmpl w:val="633EA1B6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3908B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6579A0"/>
    <w:multiLevelType w:val="hybridMultilevel"/>
    <w:tmpl w:val="49CC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87C66"/>
    <w:multiLevelType w:val="hybridMultilevel"/>
    <w:tmpl w:val="2D94F2C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478EC"/>
    <w:multiLevelType w:val="hybridMultilevel"/>
    <w:tmpl w:val="A5DA2954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186B00"/>
    <w:multiLevelType w:val="hybridMultilevel"/>
    <w:tmpl w:val="7BF8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A5BCE"/>
    <w:multiLevelType w:val="hybridMultilevel"/>
    <w:tmpl w:val="907C7426"/>
    <w:lvl w:ilvl="0" w:tplc="CDC82C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575D8"/>
    <w:multiLevelType w:val="hybridMultilevel"/>
    <w:tmpl w:val="6FE0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80230"/>
    <w:multiLevelType w:val="hybridMultilevel"/>
    <w:tmpl w:val="1778AD58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30E9C"/>
    <w:multiLevelType w:val="hybridMultilevel"/>
    <w:tmpl w:val="654CA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84ABD"/>
    <w:multiLevelType w:val="hybridMultilevel"/>
    <w:tmpl w:val="10B08C6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E94C17"/>
    <w:multiLevelType w:val="hybridMultilevel"/>
    <w:tmpl w:val="A202B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34A7E"/>
    <w:multiLevelType w:val="hybridMultilevel"/>
    <w:tmpl w:val="87FA02BA"/>
    <w:lvl w:ilvl="0" w:tplc="1464B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265C7"/>
    <w:multiLevelType w:val="multilevel"/>
    <w:tmpl w:val="8C4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851F07"/>
    <w:multiLevelType w:val="hybridMultilevel"/>
    <w:tmpl w:val="FEB2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11324"/>
    <w:multiLevelType w:val="hybridMultilevel"/>
    <w:tmpl w:val="F0548EBA"/>
    <w:lvl w:ilvl="0" w:tplc="93908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7E6"/>
    <w:multiLevelType w:val="hybridMultilevel"/>
    <w:tmpl w:val="9C026A12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0B265E"/>
    <w:multiLevelType w:val="hybridMultilevel"/>
    <w:tmpl w:val="392CCE7E"/>
    <w:lvl w:ilvl="0" w:tplc="BCA0C9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62B20"/>
    <w:multiLevelType w:val="hybridMultilevel"/>
    <w:tmpl w:val="5A644600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E3393A"/>
    <w:multiLevelType w:val="hybridMultilevel"/>
    <w:tmpl w:val="62ACE5C6"/>
    <w:lvl w:ilvl="0" w:tplc="93908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611E6B"/>
    <w:multiLevelType w:val="hybridMultilevel"/>
    <w:tmpl w:val="FFFCE9E8"/>
    <w:lvl w:ilvl="0" w:tplc="CDC82C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"/>
  </w:num>
  <w:num w:numId="5">
    <w:abstractNumId w:val="8"/>
  </w:num>
  <w:num w:numId="6">
    <w:abstractNumId w:val="18"/>
  </w:num>
  <w:num w:numId="7">
    <w:abstractNumId w:val="29"/>
  </w:num>
  <w:num w:numId="8">
    <w:abstractNumId w:val="10"/>
  </w:num>
  <w:num w:numId="9">
    <w:abstractNumId w:val="28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11"/>
  </w:num>
  <w:num w:numId="15">
    <w:abstractNumId w:val="6"/>
  </w:num>
  <w:num w:numId="16">
    <w:abstractNumId w:val="14"/>
  </w:num>
  <w:num w:numId="17">
    <w:abstractNumId w:val="5"/>
  </w:num>
  <w:num w:numId="18">
    <w:abstractNumId w:val="26"/>
  </w:num>
  <w:num w:numId="19">
    <w:abstractNumId w:val="12"/>
  </w:num>
  <w:num w:numId="20">
    <w:abstractNumId w:val="4"/>
  </w:num>
  <w:num w:numId="21">
    <w:abstractNumId w:val="23"/>
  </w:num>
  <w:num w:numId="22">
    <w:abstractNumId w:val="0"/>
  </w:num>
  <w:num w:numId="23">
    <w:abstractNumId w:val="24"/>
  </w:num>
  <w:num w:numId="24">
    <w:abstractNumId w:val="1"/>
  </w:num>
  <w:num w:numId="25">
    <w:abstractNumId w:val="15"/>
  </w:num>
  <w:num w:numId="26">
    <w:abstractNumId w:val="17"/>
  </w:num>
  <w:num w:numId="27">
    <w:abstractNumId w:val="30"/>
  </w:num>
  <w:num w:numId="28">
    <w:abstractNumId w:val="16"/>
  </w:num>
  <w:num w:numId="29">
    <w:abstractNumId w:val="21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BmTagged" w:val="C:\Users\sh0041\AppData\Roaming\Microsoft\Word\STARTUP\WfContext.shd"/>
    <w:docVar w:name="WfCounter" w:val="Vs104_x0009_2716_x0009_0_x0009_0_x0009_0_x0009_0_x0009_0_x0009_0_x0009_0_x0009_"/>
    <w:docVar w:name="WfID" w:val="5F5E1032"/>
    <w:docVar w:name="WfLastSegment" w:val="7095 y"/>
    <w:docVar w:name="WfMT" w:val="0"/>
    <w:docVar w:name="WfProtection" w:val="1"/>
    <w:docVar w:name="WfSegPar" w:val="00010 -1 0 0 0"/>
    <w:docVar w:name="WfSetup" w:val="C:\users\sh0041\appdata\roaming\microsoft\word\startup\wordfast.ini"/>
    <w:docVar w:name="WfStyles" w:val=" 373   no"/>
  </w:docVars>
  <w:rsids>
    <w:rsidRoot w:val="00C20296"/>
    <w:rsid w:val="00002108"/>
    <w:rsid w:val="0000335A"/>
    <w:rsid w:val="00013421"/>
    <w:rsid w:val="0001636C"/>
    <w:rsid w:val="00020AAC"/>
    <w:rsid w:val="0005314A"/>
    <w:rsid w:val="0006138D"/>
    <w:rsid w:val="00064138"/>
    <w:rsid w:val="00066CD6"/>
    <w:rsid w:val="00080F7C"/>
    <w:rsid w:val="000A7AE6"/>
    <w:rsid w:val="000C1502"/>
    <w:rsid w:val="000C2A76"/>
    <w:rsid w:val="00120BC9"/>
    <w:rsid w:val="001655FF"/>
    <w:rsid w:val="001845E5"/>
    <w:rsid w:val="00193C7E"/>
    <w:rsid w:val="00197F51"/>
    <w:rsid w:val="001B3ED3"/>
    <w:rsid w:val="001C3C90"/>
    <w:rsid w:val="001E168C"/>
    <w:rsid w:val="001E2625"/>
    <w:rsid w:val="00201ACC"/>
    <w:rsid w:val="00215CD5"/>
    <w:rsid w:val="0025658B"/>
    <w:rsid w:val="0025663D"/>
    <w:rsid w:val="00262627"/>
    <w:rsid w:val="0027373F"/>
    <w:rsid w:val="002C0D74"/>
    <w:rsid w:val="00305207"/>
    <w:rsid w:val="00307B48"/>
    <w:rsid w:val="00307CDB"/>
    <w:rsid w:val="00314509"/>
    <w:rsid w:val="00323FFC"/>
    <w:rsid w:val="003272BE"/>
    <w:rsid w:val="00351424"/>
    <w:rsid w:val="00377B9C"/>
    <w:rsid w:val="003900A8"/>
    <w:rsid w:val="0039404A"/>
    <w:rsid w:val="003973C0"/>
    <w:rsid w:val="003A0F49"/>
    <w:rsid w:val="003A76CA"/>
    <w:rsid w:val="003B690F"/>
    <w:rsid w:val="003D2AB3"/>
    <w:rsid w:val="003F4CB4"/>
    <w:rsid w:val="00406826"/>
    <w:rsid w:val="00411D04"/>
    <w:rsid w:val="00447E0D"/>
    <w:rsid w:val="00450E70"/>
    <w:rsid w:val="004B238F"/>
    <w:rsid w:val="004E19CE"/>
    <w:rsid w:val="00512062"/>
    <w:rsid w:val="0052069F"/>
    <w:rsid w:val="00536BCF"/>
    <w:rsid w:val="00565E3E"/>
    <w:rsid w:val="005736C0"/>
    <w:rsid w:val="005979EA"/>
    <w:rsid w:val="005B22A2"/>
    <w:rsid w:val="005C3668"/>
    <w:rsid w:val="005D406D"/>
    <w:rsid w:val="005E3E16"/>
    <w:rsid w:val="005F35A0"/>
    <w:rsid w:val="006279A6"/>
    <w:rsid w:val="00643BAD"/>
    <w:rsid w:val="00670054"/>
    <w:rsid w:val="0067317C"/>
    <w:rsid w:val="00675352"/>
    <w:rsid w:val="006A0670"/>
    <w:rsid w:val="006A4D87"/>
    <w:rsid w:val="006D309A"/>
    <w:rsid w:val="006F2C20"/>
    <w:rsid w:val="0070779A"/>
    <w:rsid w:val="00722D96"/>
    <w:rsid w:val="00756D3A"/>
    <w:rsid w:val="00775FA3"/>
    <w:rsid w:val="00786194"/>
    <w:rsid w:val="00792679"/>
    <w:rsid w:val="007A4112"/>
    <w:rsid w:val="007E273D"/>
    <w:rsid w:val="008018CC"/>
    <w:rsid w:val="008B4B24"/>
    <w:rsid w:val="008D1D43"/>
    <w:rsid w:val="008E4B27"/>
    <w:rsid w:val="008F3D2A"/>
    <w:rsid w:val="008F731C"/>
    <w:rsid w:val="00905357"/>
    <w:rsid w:val="00920C3E"/>
    <w:rsid w:val="009C2E8B"/>
    <w:rsid w:val="009F4E2E"/>
    <w:rsid w:val="009F52E9"/>
    <w:rsid w:val="00A06169"/>
    <w:rsid w:val="00A17792"/>
    <w:rsid w:val="00A5259E"/>
    <w:rsid w:val="00A54C3A"/>
    <w:rsid w:val="00AA3E1F"/>
    <w:rsid w:val="00B17A79"/>
    <w:rsid w:val="00B423D0"/>
    <w:rsid w:val="00B44EDE"/>
    <w:rsid w:val="00B513C1"/>
    <w:rsid w:val="00B60403"/>
    <w:rsid w:val="00B643E2"/>
    <w:rsid w:val="00B85A99"/>
    <w:rsid w:val="00BD7DB8"/>
    <w:rsid w:val="00BF506C"/>
    <w:rsid w:val="00C054C1"/>
    <w:rsid w:val="00C107A2"/>
    <w:rsid w:val="00C20296"/>
    <w:rsid w:val="00C219B4"/>
    <w:rsid w:val="00C25C85"/>
    <w:rsid w:val="00C447BB"/>
    <w:rsid w:val="00C53734"/>
    <w:rsid w:val="00C6342C"/>
    <w:rsid w:val="00C65BC3"/>
    <w:rsid w:val="00C71C85"/>
    <w:rsid w:val="00C83D20"/>
    <w:rsid w:val="00C84572"/>
    <w:rsid w:val="00CB11D0"/>
    <w:rsid w:val="00D33E8B"/>
    <w:rsid w:val="00D45765"/>
    <w:rsid w:val="00D52665"/>
    <w:rsid w:val="00D536C5"/>
    <w:rsid w:val="00D67F44"/>
    <w:rsid w:val="00D72035"/>
    <w:rsid w:val="00D74E62"/>
    <w:rsid w:val="00D97CA0"/>
    <w:rsid w:val="00DA27A7"/>
    <w:rsid w:val="00DA79D5"/>
    <w:rsid w:val="00DB5D8C"/>
    <w:rsid w:val="00E100A4"/>
    <w:rsid w:val="00E6150C"/>
    <w:rsid w:val="00E717F0"/>
    <w:rsid w:val="00E77B86"/>
    <w:rsid w:val="00E826C1"/>
    <w:rsid w:val="00E874DB"/>
    <w:rsid w:val="00E9232E"/>
    <w:rsid w:val="00EA28B7"/>
    <w:rsid w:val="00EA6A98"/>
    <w:rsid w:val="00EB2553"/>
    <w:rsid w:val="00EB5803"/>
    <w:rsid w:val="00F006B0"/>
    <w:rsid w:val="00F167D6"/>
    <w:rsid w:val="00F2618C"/>
    <w:rsid w:val="00F31B16"/>
    <w:rsid w:val="00F330AD"/>
    <w:rsid w:val="00F4353F"/>
    <w:rsid w:val="00F542FA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201ACC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675352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62627"/>
    <w:pPr>
      <w:spacing w:after="150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B8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Default"/>
    <w:semiHidden/>
    <w:rsid w:val="005979EA"/>
    <w:pPr>
      <w:shd w:val="clear" w:color="auto" w:fill="008C00"/>
      <w:jc w:val="right"/>
    </w:pPr>
    <w:rPr>
      <w:rFonts w:ascii="Arial" w:hAnsi="Arial" w:cs="Arial"/>
      <w:sz w:val="26"/>
      <w:szCs w:val="40"/>
      <w:lang w:eastAsia="en-GB"/>
    </w:rPr>
  </w:style>
  <w:style w:type="paragraph" w:customStyle="1" w:styleId="EgressFooterStyleOfficialLabel">
    <w:name w:val="EgressFooterStyleOfficialLabel"/>
    <w:basedOn w:val="Default"/>
    <w:semiHidden/>
    <w:rsid w:val="005979EA"/>
    <w:pPr>
      <w:jc w:val="center"/>
    </w:pPr>
    <w:rPr>
      <w:szCs w:val="40"/>
      <w:lang w:eastAsia="en-GB"/>
    </w:rPr>
  </w:style>
  <w:style w:type="character" w:customStyle="1" w:styleId="tw4winMark">
    <w:name w:val="tw4winMark"/>
    <w:basedOn w:val="DefaultParagraphFont"/>
    <w:rsid w:val="00C71C85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40"/>
      <w:effect w:val="none"/>
      <w:vertAlign w:val="subscript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201ACC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675352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62627"/>
    <w:pPr>
      <w:spacing w:after="150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B8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Default"/>
    <w:semiHidden/>
    <w:rsid w:val="005979EA"/>
    <w:pPr>
      <w:shd w:val="clear" w:color="auto" w:fill="008C00"/>
      <w:jc w:val="right"/>
    </w:pPr>
    <w:rPr>
      <w:rFonts w:ascii="Arial" w:hAnsi="Arial" w:cs="Arial"/>
      <w:sz w:val="26"/>
      <w:szCs w:val="40"/>
      <w:lang w:eastAsia="en-GB"/>
    </w:rPr>
  </w:style>
  <w:style w:type="paragraph" w:customStyle="1" w:styleId="EgressFooterStyleOfficialLabel">
    <w:name w:val="EgressFooterStyleOfficialLabel"/>
    <w:basedOn w:val="Default"/>
    <w:semiHidden/>
    <w:rsid w:val="005979EA"/>
    <w:pPr>
      <w:jc w:val="center"/>
    </w:pPr>
    <w:rPr>
      <w:szCs w:val="40"/>
      <w:lang w:eastAsia="en-GB"/>
    </w:rPr>
  </w:style>
  <w:style w:type="character" w:customStyle="1" w:styleId="tw4winMark">
    <w:name w:val="tw4winMark"/>
    <w:basedOn w:val="DefaultParagraphFont"/>
    <w:rsid w:val="00C71C85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40"/>
      <w:effect w:val="none"/>
      <w:vertAlign w:val="subscript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8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BF2A-C42E-4D17-8520-1208ED4C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Cartrefi Conwy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Johnson</dc:creator>
  <cp:lastModifiedBy>Diane Gallagher</cp:lastModifiedBy>
  <cp:revision>2</cp:revision>
  <dcterms:created xsi:type="dcterms:W3CDTF">2019-05-01T12:33:00Z</dcterms:created>
  <dcterms:modified xsi:type="dcterms:W3CDTF">2019-05-01T12:33:00Z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d848bf13c73d460da4dfda1b4d6b7a41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2019-04-30T12:26:25.5099682Z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