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D08" w:rsidRPr="00EB3D08" w:rsidRDefault="00E4794A" w:rsidP="00EB3D08">
      <w:pPr>
        <w:tabs>
          <w:tab w:val="left" w:pos="1276"/>
        </w:tabs>
        <w:jc w:val="center"/>
        <w:rPr>
          <w:rFonts w:ascii="Arial" w:hAnsi="Arial" w:cs="Arial"/>
          <w:b/>
          <w:color w:val="0000FF"/>
          <w:sz w:val="16"/>
          <w:szCs w:val="16"/>
        </w:rPr>
      </w:pPr>
      <w:r>
        <w:rPr>
          <w:noProof/>
          <w:lang w:eastAsia="en-GB"/>
        </w:rPr>
        <w:drawing>
          <wp:inline distT="0" distB="0" distL="0" distR="0" wp14:anchorId="6566CF2D" wp14:editId="3426E663">
            <wp:extent cx="1495425" cy="695325"/>
            <wp:effectExtent l="0" t="0" r="9525" b="9525"/>
            <wp:docPr id="2" name="Picture 2" descr="Cartrefi Con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refi Con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95325"/>
                    </a:xfrm>
                    <a:prstGeom prst="rect">
                      <a:avLst/>
                    </a:prstGeom>
                    <a:noFill/>
                    <a:ln>
                      <a:noFill/>
                    </a:ln>
                  </pic:spPr>
                </pic:pic>
              </a:graphicData>
            </a:graphic>
          </wp:inline>
        </w:drawing>
      </w:r>
      <w:r w:rsidR="00EB3D08">
        <w:rPr>
          <w:rFonts w:ascii="Arial" w:hAnsi="Arial" w:cs="Arial"/>
          <w:b/>
          <w:sz w:val="32"/>
          <w:szCs w:val="32"/>
        </w:rPr>
        <w:br w:type="textWrapping" w:clear="all"/>
      </w:r>
    </w:p>
    <w:tbl>
      <w:tblPr>
        <w:tblW w:w="0" w:type="auto"/>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shd w:val="clear" w:color="auto" w:fill="005071"/>
        <w:tblLook w:val="01E0" w:firstRow="1" w:lastRow="1" w:firstColumn="1" w:lastColumn="1" w:noHBand="0" w:noVBand="0"/>
      </w:tblPr>
      <w:tblGrid>
        <w:gridCol w:w="10109"/>
      </w:tblGrid>
      <w:tr w:rsidR="000822E2" w:rsidRPr="00EB3D08" w:rsidTr="00FF43B8">
        <w:tc>
          <w:tcPr>
            <w:tcW w:w="10137" w:type="dxa"/>
            <w:shd w:val="clear" w:color="auto" w:fill="005071"/>
          </w:tcPr>
          <w:p w:rsidR="000822E2" w:rsidRPr="00FF43B8" w:rsidRDefault="00FF43B8" w:rsidP="0080698A">
            <w:pPr>
              <w:spacing w:before="120" w:after="120"/>
              <w:jc w:val="center"/>
              <w:rPr>
                <w:rFonts w:ascii="Arial" w:hAnsi="Arial" w:cs="Arial"/>
                <w:b/>
                <w:color w:val="FFFFFF"/>
                <w:sz w:val="28"/>
                <w:szCs w:val="28"/>
              </w:rPr>
            </w:pPr>
            <w:r w:rsidRPr="00FF43B8">
              <w:rPr>
                <w:rFonts w:ascii="Arial" w:hAnsi="Arial" w:cs="Arial"/>
                <w:b/>
                <w:color w:val="FFFFFF"/>
                <w:sz w:val="28"/>
                <w:szCs w:val="28"/>
                <w:lang w:val="cy-GB"/>
              </w:rPr>
              <w:t>SWYDD-DDISGRIFIAD</w:t>
            </w:r>
          </w:p>
        </w:tc>
      </w:tr>
    </w:tbl>
    <w:p w:rsidR="000822E2" w:rsidRPr="00EB3D08" w:rsidRDefault="000822E2">
      <w:pPr>
        <w:rPr>
          <w:rFonts w:ascii="Arial" w:hAnsi="Arial" w:cs="Arial"/>
          <w:b/>
          <w:color w:val="000000"/>
          <w:sz w:val="22"/>
          <w:szCs w:val="22"/>
        </w:rPr>
      </w:pPr>
    </w:p>
    <w:tbl>
      <w:tblPr>
        <w:tblW w:w="10188" w:type="dxa"/>
        <w:tblBorders>
          <w:insideV w:val="single" w:sz="2" w:space="0" w:color="005071"/>
        </w:tblBorders>
        <w:tblLayout w:type="fixed"/>
        <w:tblLook w:val="0000" w:firstRow="0" w:lastRow="0" w:firstColumn="0" w:lastColumn="0" w:noHBand="0" w:noVBand="0"/>
      </w:tblPr>
      <w:tblGrid>
        <w:gridCol w:w="2235"/>
        <w:gridCol w:w="7953"/>
      </w:tblGrid>
      <w:tr w:rsidR="000822E2" w:rsidRPr="00EB3D08">
        <w:tc>
          <w:tcPr>
            <w:tcW w:w="10188" w:type="dxa"/>
            <w:gridSpan w:val="2"/>
            <w:shd w:val="clear" w:color="auto" w:fill="005071"/>
          </w:tcPr>
          <w:p w:rsidR="000822E2" w:rsidRPr="00FF43B8" w:rsidRDefault="00FF43B8" w:rsidP="00190A13">
            <w:pPr>
              <w:numPr>
                <w:ilvl w:val="0"/>
                <w:numId w:val="1"/>
              </w:numPr>
              <w:spacing w:before="60" w:after="60"/>
              <w:ind w:right="-108"/>
              <w:rPr>
                <w:rFonts w:ascii="Arial" w:hAnsi="Arial" w:cs="Arial"/>
                <w:b/>
                <w:color w:val="FFFFFF"/>
                <w:sz w:val="22"/>
                <w:szCs w:val="22"/>
              </w:rPr>
            </w:pPr>
            <w:r w:rsidRPr="00FF43B8">
              <w:rPr>
                <w:rStyle w:val="tw4winMark"/>
              </w:rPr>
              <w:t>{0&gt;</w:t>
            </w:r>
            <w:r w:rsidR="000822E2" w:rsidRPr="00FF43B8">
              <w:rPr>
                <w:rFonts w:ascii="Arial" w:hAnsi="Arial" w:cs="Arial"/>
                <w:b/>
                <w:vanish/>
                <w:color w:val="FFFFFF"/>
                <w:sz w:val="22"/>
                <w:szCs w:val="22"/>
              </w:rPr>
              <w:t>JOB DETAILS</w:t>
            </w:r>
            <w:r w:rsidRPr="00FF43B8">
              <w:rPr>
                <w:rStyle w:val="tw4winMark"/>
              </w:rPr>
              <w:t>&lt;}100{&gt;</w:t>
            </w:r>
            <w:r w:rsidRPr="00FF43B8">
              <w:rPr>
                <w:rFonts w:ascii="Arial" w:hAnsi="Arial" w:cs="Arial"/>
                <w:b/>
                <w:color w:val="FFFFFF"/>
                <w:sz w:val="22"/>
                <w:szCs w:val="22"/>
                <w:lang w:val="cy-GB"/>
              </w:rPr>
              <w:t>MANYLION Y SWYDD</w:t>
            </w:r>
            <w:r w:rsidRPr="00FF43B8">
              <w:rPr>
                <w:rStyle w:val="tw4winMark"/>
              </w:rPr>
              <w:t>&lt;0}</w:t>
            </w:r>
          </w:p>
        </w:tc>
      </w:tr>
      <w:tr w:rsidR="000822E2" w:rsidRPr="006C0112" w:rsidTr="006C0112">
        <w:tc>
          <w:tcPr>
            <w:tcW w:w="2235" w:type="dxa"/>
            <w:vAlign w:val="center"/>
          </w:tcPr>
          <w:p w:rsidR="000822E2" w:rsidRPr="00F0667D" w:rsidRDefault="00F0667D" w:rsidP="00F0667D">
            <w:pPr>
              <w:spacing w:before="60" w:after="60"/>
              <w:rPr>
                <w:rFonts w:ascii="Arial" w:hAnsi="Arial" w:cs="Arial"/>
                <w:b/>
                <w:color w:val="005071"/>
                <w:sz w:val="22"/>
                <w:szCs w:val="22"/>
              </w:rPr>
            </w:pPr>
            <w:r w:rsidRPr="00F0667D">
              <w:rPr>
                <w:rStyle w:val="tw4winMark"/>
              </w:rPr>
              <w:t>{0&gt;</w:t>
            </w:r>
            <w:r w:rsidR="00091556" w:rsidRPr="00F0667D">
              <w:rPr>
                <w:rFonts w:ascii="Arial" w:hAnsi="Arial" w:cs="Arial"/>
                <w:b/>
                <w:vanish/>
                <w:color w:val="005071"/>
                <w:sz w:val="22"/>
                <w:szCs w:val="22"/>
              </w:rPr>
              <w:t>JOB TITLE</w:t>
            </w:r>
            <w:r w:rsidRPr="00F0667D">
              <w:rPr>
                <w:rStyle w:val="tw4winMark"/>
              </w:rPr>
              <w:t>&lt;}100{&gt;</w:t>
            </w:r>
            <w:r w:rsidR="00FF43B8" w:rsidRPr="00F0667D">
              <w:rPr>
                <w:rFonts w:ascii="Arial" w:hAnsi="Arial" w:cs="Arial"/>
                <w:b/>
                <w:color w:val="005071"/>
                <w:sz w:val="22"/>
                <w:szCs w:val="22"/>
                <w:lang w:val="cy-GB"/>
              </w:rPr>
              <w:t>TEITL Y SWYDD</w:t>
            </w:r>
            <w:r w:rsidRPr="00F0667D">
              <w:rPr>
                <w:rStyle w:val="tw4winMark"/>
              </w:rPr>
              <w:t>&lt;0}</w:t>
            </w:r>
          </w:p>
        </w:tc>
        <w:tc>
          <w:tcPr>
            <w:tcW w:w="7953" w:type="dxa"/>
            <w:vAlign w:val="center"/>
          </w:tcPr>
          <w:p w:rsidR="000822E2" w:rsidRPr="00190A13" w:rsidRDefault="00FF43B8" w:rsidP="0080698A">
            <w:pPr>
              <w:rPr>
                <w:rFonts w:ascii="Arial" w:hAnsi="Arial" w:cs="Arial"/>
                <w:szCs w:val="24"/>
              </w:rPr>
            </w:pPr>
            <w:r w:rsidRPr="00190A13">
              <w:rPr>
                <w:rFonts w:ascii="Arial" w:hAnsi="Arial" w:cs="Arial"/>
                <w:szCs w:val="24"/>
                <w:lang w:val="cy-GB"/>
              </w:rPr>
              <w:t>Rheolwr Adennill Incwm</w:t>
            </w:r>
          </w:p>
        </w:tc>
      </w:tr>
      <w:tr w:rsidR="000822E2" w:rsidRPr="006C0112" w:rsidTr="006C0112">
        <w:tc>
          <w:tcPr>
            <w:tcW w:w="2235" w:type="dxa"/>
            <w:vAlign w:val="center"/>
          </w:tcPr>
          <w:p w:rsidR="000822E2" w:rsidRPr="00F0667D" w:rsidRDefault="00FF43B8" w:rsidP="0080698A">
            <w:pPr>
              <w:spacing w:before="60" w:after="60"/>
              <w:rPr>
                <w:rFonts w:ascii="Arial" w:hAnsi="Arial" w:cs="Arial"/>
                <w:b/>
                <w:color w:val="005071"/>
                <w:sz w:val="22"/>
                <w:szCs w:val="22"/>
              </w:rPr>
            </w:pPr>
            <w:r w:rsidRPr="00F0667D">
              <w:rPr>
                <w:rFonts w:ascii="Arial" w:hAnsi="Arial" w:cs="Arial"/>
                <w:b/>
                <w:color w:val="005071"/>
                <w:sz w:val="22"/>
                <w:szCs w:val="22"/>
                <w:lang w:val="cy-GB"/>
              </w:rPr>
              <w:t>YN ATEBOL I’R</w:t>
            </w:r>
          </w:p>
        </w:tc>
        <w:tc>
          <w:tcPr>
            <w:tcW w:w="7953" w:type="dxa"/>
            <w:vAlign w:val="center"/>
          </w:tcPr>
          <w:p w:rsidR="000822E2" w:rsidRPr="00190A13" w:rsidRDefault="00FF43B8" w:rsidP="0080698A">
            <w:pPr>
              <w:spacing w:before="60" w:after="60"/>
              <w:rPr>
                <w:rFonts w:ascii="Arial" w:hAnsi="Arial" w:cs="Arial"/>
                <w:szCs w:val="24"/>
              </w:rPr>
            </w:pPr>
            <w:r w:rsidRPr="00190A13">
              <w:rPr>
                <w:rFonts w:ascii="Arial" w:hAnsi="Arial" w:cs="Arial"/>
                <w:szCs w:val="24"/>
                <w:lang w:val="cy-GB"/>
              </w:rPr>
              <w:t xml:space="preserve">Pennaeth Cynorthwyol </w:t>
            </w:r>
            <w:r w:rsidR="00F0667D" w:rsidRPr="00190A13">
              <w:rPr>
                <w:rFonts w:ascii="Arial" w:hAnsi="Arial" w:cs="Arial"/>
                <w:szCs w:val="24"/>
                <w:lang w:val="cy-GB"/>
              </w:rPr>
              <w:t xml:space="preserve">y </w:t>
            </w:r>
            <w:r w:rsidRPr="00190A13">
              <w:rPr>
                <w:rFonts w:ascii="Arial" w:hAnsi="Arial" w:cs="Arial"/>
                <w:szCs w:val="24"/>
                <w:lang w:val="cy-GB"/>
              </w:rPr>
              <w:t>Gwasanaethau Cymdogaeth</w:t>
            </w:r>
          </w:p>
        </w:tc>
      </w:tr>
      <w:tr w:rsidR="000822E2" w:rsidRPr="006C0112" w:rsidTr="006C0112">
        <w:tc>
          <w:tcPr>
            <w:tcW w:w="2235" w:type="dxa"/>
            <w:vAlign w:val="center"/>
          </w:tcPr>
          <w:p w:rsidR="000822E2" w:rsidRPr="00F0667D" w:rsidRDefault="00F0667D" w:rsidP="0080698A">
            <w:pPr>
              <w:spacing w:before="60" w:after="60"/>
              <w:rPr>
                <w:rFonts w:ascii="Arial" w:hAnsi="Arial" w:cs="Arial"/>
                <w:b/>
                <w:color w:val="005071"/>
                <w:sz w:val="22"/>
                <w:szCs w:val="22"/>
              </w:rPr>
            </w:pPr>
            <w:r w:rsidRPr="00F0667D">
              <w:rPr>
                <w:rFonts w:ascii="Arial" w:hAnsi="Arial" w:cs="Arial"/>
                <w:b/>
                <w:color w:val="005071"/>
                <w:sz w:val="22"/>
                <w:szCs w:val="22"/>
                <w:lang w:val="cy-GB"/>
              </w:rPr>
              <w:t xml:space="preserve">YN </w:t>
            </w:r>
            <w:r w:rsidR="00FF43B8" w:rsidRPr="00F0667D">
              <w:rPr>
                <w:rFonts w:ascii="Arial" w:hAnsi="Arial" w:cs="Arial"/>
                <w:b/>
                <w:color w:val="005071"/>
                <w:sz w:val="22"/>
                <w:szCs w:val="22"/>
                <w:lang w:val="cy-GB"/>
              </w:rPr>
              <w:t xml:space="preserve">ATEBOL </w:t>
            </w:r>
            <w:r w:rsidRPr="00F0667D">
              <w:rPr>
                <w:rFonts w:ascii="Arial" w:hAnsi="Arial" w:cs="Arial"/>
                <w:b/>
                <w:color w:val="005071"/>
                <w:sz w:val="22"/>
                <w:szCs w:val="22"/>
                <w:lang w:val="cy-GB"/>
              </w:rPr>
              <w:t>AM</w:t>
            </w:r>
          </w:p>
        </w:tc>
        <w:tc>
          <w:tcPr>
            <w:tcW w:w="7953" w:type="dxa"/>
            <w:vAlign w:val="center"/>
          </w:tcPr>
          <w:p w:rsidR="00E6375A" w:rsidRPr="00190A13" w:rsidRDefault="00FF43B8" w:rsidP="0080698A">
            <w:pPr>
              <w:spacing w:before="60" w:after="60"/>
              <w:rPr>
                <w:rFonts w:ascii="Arial" w:hAnsi="Arial" w:cs="Arial"/>
                <w:szCs w:val="24"/>
              </w:rPr>
            </w:pPr>
            <w:r w:rsidRPr="00190A13">
              <w:rPr>
                <w:rFonts w:ascii="Arial" w:hAnsi="Arial" w:cs="Arial"/>
                <w:szCs w:val="24"/>
                <w:lang w:val="cy-GB"/>
              </w:rPr>
              <w:t xml:space="preserve">Hyd at 8 o gydweithwyr gan gynnwys Swyddogion Adennill Incwm, </w:t>
            </w:r>
            <w:r w:rsidR="00F0667D" w:rsidRPr="00190A13">
              <w:rPr>
                <w:rFonts w:ascii="Arial" w:hAnsi="Arial" w:cs="Arial"/>
                <w:szCs w:val="24"/>
                <w:lang w:val="cy-GB"/>
              </w:rPr>
              <w:t>Cymhorthwyr</w:t>
            </w:r>
            <w:r w:rsidRPr="00190A13">
              <w:rPr>
                <w:rFonts w:ascii="Arial" w:hAnsi="Arial" w:cs="Arial"/>
                <w:szCs w:val="24"/>
                <w:lang w:val="cy-GB"/>
              </w:rPr>
              <w:t xml:space="preserve"> Adennill Incwm, Cydlynwyr Adennill Taliadau </w:t>
            </w:r>
          </w:p>
        </w:tc>
      </w:tr>
      <w:tr w:rsidR="00736EBE" w:rsidRPr="006C0112" w:rsidTr="006C0112">
        <w:tc>
          <w:tcPr>
            <w:tcW w:w="2235" w:type="dxa"/>
            <w:vAlign w:val="center"/>
          </w:tcPr>
          <w:p w:rsidR="00736EBE" w:rsidRPr="00F0667D" w:rsidRDefault="00687CFC" w:rsidP="0080698A">
            <w:pPr>
              <w:spacing w:before="60" w:after="60"/>
              <w:rPr>
                <w:rFonts w:ascii="Arial" w:hAnsi="Arial" w:cs="Arial"/>
                <w:b/>
                <w:color w:val="005071"/>
                <w:sz w:val="22"/>
                <w:szCs w:val="22"/>
              </w:rPr>
            </w:pPr>
            <w:r w:rsidRPr="00F0667D">
              <w:rPr>
                <w:rFonts w:ascii="Arial" w:hAnsi="Arial" w:cs="Arial"/>
                <w:b/>
                <w:color w:val="005071"/>
                <w:sz w:val="22"/>
                <w:szCs w:val="22"/>
                <w:lang w:val="cy-GB"/>
              </w:rPr>
              <w:t xml:space="preserve">TÎM </w:t>
            </w:r>
          </w:p>
        </w:tc>
        <w:tc>
          <w:tcPr>
            <w:tcW w:w="7953" w:type="dxa"/>
            <w:vAlign w:val="center"/>
          </w:tcPr>
          <w:p w:rsidR="00736EBE" w:rsidRPr="00190A13" w:rsidRDefault="00687CFC" w:rsidP="0080698A">
            <w:pPr>
              <w:spacing w:before="60" w:after="60"/>
              <w:rPr>
                <w:rFonts w:ascii="Arial" w:hAnsi="Arial" w:cs="Arial"/>
                <w:szCs w:val="24"/>
              </w:rPr>
            </w:pPr>
            <w:r w:rsidRPr="00190A13">
              <w:rPr>
                <w:rFonts w:ascii="Arial" w:hAnsi="Arial" w:cs="Arial"/>
                <w:szCs w:val="24"/>
                <w:lang w:val="cy-GB"/>
              </w:rPr>
              <w:t>Tîm Adennill Incwm</w:t>
            </w:r>
          </w:p>
        </w:tc>
      </w:tr>
      <w:tr w:rsidR="00736EBE" w:rsidRPr="006C0112" w:rsidTr="006C0112">
        <w:tc>
          <w:tcPr>
            <w:tcW w:w="2235" w:type="dxa"/>
            <w:vAlign w:val="center"/>
          </w:tcPr>
          <w:p w:rsidR="00736EBE" w:rsidRPr="00F0667D" w:rsidRDefault="00687CFC" w:rsidP="0080698A">
            <w:pPr>
              <w:spacing w:before="60" w:after="60"/>
              <w:rPr>
                <w:rFonts w:ascii="Arial" w:hAnsi="Arial" w:cs="Arial"/>
                <w:b/>
                <w:color w:val="005071"/>
                <w:sz w:val="22"/>
                <w:szCs w:val="22"/>
              </w:rPr>
            </w:pPr>
            <w:r w:rsidRPr="00F0667D">
              <w:rPr>
                <w:rFonts w:ascii="Arial" w:hAnsi="Arial" w:cs="Arial"/>
                <w:b/>
                <w:color w:val="005071"/>
                <w:sz w:val="22"/>
                <w:szCs w:val="22"/>
                <w:lang w:val="cy-GB"/>
              </w:rPr>
              <w:t>LLEOLIAD</w:t>
            </w:r>
          </w:p>
        </w:tc>
        <w:tc>
          <w:tcPr>
            <w:tcW w:w="7953" w:type="dxa"/>
            <w:vAlign w:val="center"/>
          </w:tcPr>
          <w:p w:rsidR="00736EBE" w:rsidRPr="00190A13" w:rsidRDefault="00687CFC" w:rsidP="0080698A">
            <w:pPr>
              <w:spacing w:before="60" w:after="60"/>
              <w:rPr>
                <w:rFonts w:ascii="Arial" w:hAnsi="Arial" w:cs="Arial"/>
                <w:szCs w:val="24"/>
              </w:rPr>
            </w:pPr>
            <w:r w:rsidRPr="00190A13">
              <w:rPr>
                <w:rFonts w:ascii="Arial" w:hAnsi="Arial" w:cs="Arial"/>
                <w:szCs w:val="24"/>
                <w:lang w:val="cy-GB"/>
              </w:rPr>
              <w:t>Abergele</w:t>
            </w:r>
            <w:r w:rsidR="00E92307" w:rsidRPr="00190A13">
              <w:rPr>
                <w:rFonts w:ascii="Arial" w:hAnsi="Arial" w:cs="Arial"/>
                <w:szCs w:val="24"/>
              </w:rPr>
              <w:t xml:space="preserve"> </w:t>
            </w:r>
          </w:p>
        </w:tc>
      </w:tr>
      <w:tr w:rsidR="00F13588" w:rsidRPr="006C0112" w:rsidTr="006C0112">
        <w:tc>
          <w:tcPr>
            <w:tcW w:w="2235" w:type="dxa"/>
            <w:vAlign w:val="center"/>
          </w:tcPr>
          <w:p w:rsidR="00F13588" w:rsidRPr="00F0667D" w:rsidRDefault="00687CFC" w:rsidP="0080698A">
            <w:pPr>
              <w:spacing w:before="60" w:after="60"/>
              <w:rPr>
                <w:rFonts w:ascii="Arial" w:hAnsi="Arial" w:cs="Arial"/>
                <w:b/>
                <w:color w:val="005071"/>
                <w:sz w:val="22"/>
                <w:szCs w:val="22"/>
              </w:rPr>
            </w:pPr>
            <w:r w:rsidRPr="00F0667D">
              <w:rPr>
                <w:rFonts w:ascii="Arial" w:hAnsi="Arial" w:cs="Arial"/>
                <w:b/>
                <w:color w:val="005071"/>
                <w:sz w:val="22"/>
                <w:szCs w:val="22"/>
                <w:lang w:val="cy-GB"/>
              </w:rPr>
              <w:t>MANYLION CYFLOG</w:t>
            </w:r>
          </w:p>
        </w:tc>
        <w:tc>
          <w:tcPr>
            <w:tcW w:w="7953" w:type="dxa"/>
            <w:tcBorders>
              <w:left w:val="single" w:sz="2" w:space="0" w:color="005071"/>
            </w:tcBorders>
            <w:vAlign w:val="center"/>
          </w:tcPr>
          <w:p w:rsidR="00F13588" w:rsidRPr="00190A13" w:rsidRDefault="00687CFC" w:rsidP="0080698A">
            <w:pPr>
              <w:spacing w:before="60" w:after="60"/>
              <w:rPr>
                <w:rFonts w:ascii="Arial" w:hAnsi="Arial" w:cs="Arial"/>
                <w:szCs w:val="24"/>
              </w:rPr>
            </w:pPr>
            <w:r w:rsidRPr="00190A13">
              <w:rPr>
                <w:rFonts w:ascii="Arial" w:hAnsi="Arial" w:cs="Arial"/>
                <w:szCs w:val="24"/>
                <w:lang w:val="cy-GB"/>
              </w:rPr>
              <w:t>Hyd at £27, 913, Graddfa 7, Pwynt Z</w:t>
            </w:r>
          </w:p>
        </w:tc>
      </w:tr>
    </w:tbl>
    <w:p w:rsidR="000822E2" w:rsidRPr="00EB3D08" w:rsidRDefault="000822E2">
      <w:pPr>
        <w:rPr>
          <w:rFonts w:ascii="Arial" w:hAnsi="Arial" w:cs="Arial"/>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EB3D08">
        <w:tc>
          <w:tcPr>
            <w:tcW w:w="10188" w:type="dxa"/>
            <w:shd w:val="clear" w:color="auto" w:fill="005071"/>
          </w:tcPr>
          <w:p w:rsidR="000822E2" w:rsidRPr="00F0667D" w:rsidRDefault="00F0667D" w:rsidP="00190A13">
            <w:pPr>
              <w:numPr>
                <w:ilvl w:val="0"/>
                <w:numId w:val="1"/>
              </w:numPr>
              <w:spacing w:before="60" w:after="60"/>
              <w:ind w:right="-108"/>
              <w:rPr>
                <w:rFonts w:ascii="Arial" w:hAnsi="Arial" w:cs="Arial"/>
                <w:b/>
                <w:color w:val="FFFFFF"/>
                <w:sz w:val="22"/>
                <w:szCs w:val="22"/>
              </w:rPr>
            </w:pPr>
            <w:r w:rsidRPr="00F0667D">
              <w:rPr>
                <w:rStyle w:val="tw4winMark"/>
              </w:rPr>
              <w:t>{0&gt;</w:t>
            </w:r>
            <w:r w:rsidR="000822E2" w:rsidRPr="00F0667D">
              <w:rPr>
                <w:rFonts w:ascii="Arial" w:hAnsi="Arial" w:cs="Arial"/>
                <w:b/>
                <w:vanish/>
                <w:color w:val="FFFFFF"/>
                <w:sz w:val="22"/>
                <w:szCs w:val="22"/>
              </w:rPr>
              <w:t>PURPOSE</w:t>
            </w:r>
            <w:r w:rsidRPr="00F0667D">
              <w:rPr>
                <w:rStyle w:val="tw4winMark"/>
              </w:rPr>
              <w:t>&lt;}99{&gt;</w:t>
            </w:r>
            <w:r w:rsidRPr="00F0667D">
              <w:rPr>
                <w:rFonts w:ascii="Arial" w:hAnsi="Arial" w:cs="Arial"/>
                <w:b/>
                <w:color w:val="FFFFFF"/>
                <w:sz w:val="22"/>
                <w:szCs w:val="22"/>
                <w:lang w:val="cy-GB"/>
              </w:rPr>
              <w:t>PWRPAS</w:t>
            </w:r>
            <w:r w:rsidRPr="00F0667D">
              <w:rPr>
                <w:rStyle w:val="tw4winMark"/>
              </w:rPr>
              <w:t>&lt;0}</w:t>
            </w:r>
            <w:r w:rsidRPr="00F0667D">
              <w:rPr>
                <w:rFonts w:ascii="Arial" w:hAnsi="Arial" w:cs="Arial"/>
                <w:b/>
                <w:color w:val="FFFFFF"/>
                <w:sz w:val="22"/>
                <w:szCs w:val="22"/>
              </w:rPr>
              <w:t xml:space="preserve"> </w:t>
            </w:r>
          </w:p>
        </w:tc>
      </w:tr>
      <w:tr w:rsidR="000822E2" w:rsidRPr="006C0112">
        <w:tc>
          <w:tcPr>
            <w:tcW w:w="10188" w:type="dxa"/>
          </w:tcPr>
          <w:p w:rsidR="0011488F" w:rsidRPr="00182C71" w:rsidRDefault="00B8505A" w:rsidP="00B8505A">
            <w:pPr>
              <w:spacing w:before="60" w:after="60"/>
              <w:rPr>
                <w:rFonts w:ascii="Arial" w:hAnsi="Arial" w:cs="Arial"/>
                <w:sz w:val="22"/>
                <w:szCs w:val="22"/>
              </w:rPr>
            </w:pPr>
            <w:r w:rsidRPr="00182C71">
              <w:rPr>
                <w:rStyle w:val="tw4winMark"/>
                <w:sz w:val="22"/>
                <w:szCs w:val="22"/>
              </w:rPr>
              <w:t>{0&gt;</w:t>
            </w:r>
            <w:r w:rsidR="00E4794A" w:rsidRPr="00182C71">
              <w:rPr>
                <w:rFonts w:ascii="Arial" w:hAnsi="Arial" w:cs="Arial"/>
                <w:vanish/>
                <w:sz w:val="22"/>
                <w:szCs w:val="22"/>
              </w:rPr>
              <w:t>To be responsible for maximising income through the effective</w:t>
            </w:r>
            <w:r w:rsidR="00C464CD" w:rsidRPr="00182C71">
              <w:rPr>
                <w:rFonts w:ascii="Arial" w:hAnsi="Arial" w:cs="Arial"/>
                <w:vanish/>
                <w:sz w:val="22"/>
                <w:szCs w:val="22"/>
              </w:rPr>
              <w:t xml:space="preserve"> and efficient</w:t>
            </w:r>
            <w:r w:rsidR="00E4794A" w:rsidRPr="00182C71">
              <w:rPr>
                <w:rFonts w:ascii="Arial" w:hAnsi="Arial" w:cs="Arial"/>
                <w:vanish/>
                <w:sz w:val="22"/>
                <w:szCs w:val="22"/>
              </w:rPr>
              <w:t xml:space="preserve"> recovery of all</w:t>
            </w:r>
            <w:r w:rsidR="00C464CD" w:rsidRPr="00182C71">
              <w:rPr>
                <w:rFonts w:ascii="Arial" w:hAnsi="Arial" w:cs="Arial"/>
                <w:vanish/>
                <w:sz w:val="22"/>
                <w:szCs w:val="22"/>
              </w:rPr>
              <w:t xml:space="preserve"> aspects of debts, </w:t>
            </w:r>
            <w:r w:rsidR="00E4794A" w:rsidRPr="00182C71">
              <w:rPr>
                <w:rFonts w:ascii="Arial" w:hAnsi="Arial" w:cs="Arial"/>
                <w:vanish/>
                <w:sz w:val="22"/>
                <w:szCs w:val="22"/>
              </w:rPr>
              <w:t>rent</w:t>
            </w:r>
            <w:r w:rsidR="00C464CD" w:rsidRPr="00182C71">
              <w:rPr>
                <w:rFonts w:ascii="Arial" w:hAnsi="Arial" w:cs="Arial"/>
                <w:vanish/>
                <w:sz w:val="22"/>
                <w:szCs w:val="22"/>
              </w:rPr>
              <w:t xml:space="preserve">s, </w:t>
            </w:r>
            <w:r w:rsidR="0028412C" w:rsidRPr="00182C71">
              <w:rPr>
                <w:rFonts w:ascii="Arial" w:hAnsi="Arial" w:cs="Arial"/>
                <w:vanish/>
                <w:sz w:val="22"/>
                <w:szCs w:val="22"/>
              </w:rPr>
              <w:t>service</w:t>
            </w:r>
            <w:r w:rsidR="00BF0E69" w:rsidRPr="00182C71">
              <w:rPr>
                <w:rFonts w:ascii="Arial" w:hAnsi="Arial" w:cs="Arial"/>
                <w:vanish/>
                <w:sz w:val="22"/>
                <w:szCs w:val="22"/>
              </w:rPr>
              <w:t xml:space="preserve"> </w:t>
            </w:r>
            <w:r w:rsidR="0028412C" w:rsidRPr="00182C71">
              <w:rPr>
                <w:rFonts w:ascii="Arial" w:hAnsi="Arial" w:cs="Arial"/>
                <w:vanish/>
                <w:sz w:val="22"/>
                <w:szCs w:val="22"/>
              </w:rPr>
              <w:t>charges</w:t>
            </w:r>
            <w:r w:rsidR="00C464CD" w:rsidRPr="00182C71">
              <w:rPr>
                <w:rFonts w:ascii="Arial" w:hAnsi="Arial" w:cs="Arial"/>
                <w:vanish/>
                <w:sz w:val="22"/>
                <w:szCs w:val="22"/>
              </w:rPr>
              <w:t xml:space="preserve"> and other payments</w:t>
            </w:r>
            <w:r w:rsidR="0028412C" w:rsidRPr="00182C71">
              <w:rPr>
                <w:rFonts w:ascii="Arial" w:hAnsi="Arial" w:cs="Arial"/>
                <w:vanish/>
                <w:sz w:val="22"/>
                <w:szCs w:val="22"/>
              </w:rPr>
              <w:t xml:space="preserve"> and </w:t>
            </w:r>
            <w:r w:rsidR="00E4794A" w:rsidRPr="00182C71">
              <w:rPr>
                <w:rFonts w:ascii="Arial" w:hAnsi="Arial" w:cs="Arial"/>
                <w:vanish/>
                <w:sz w:val="22"/>
                <w:szCs w:val="22"/>
              </w:rPr>
              <w:t>assisting tenants with their housing and other benefits</w:t>
            </w:r>
            <w:r w:rsidR="0028412C" w:rsidRPr="00182C71">
              <w:rPr>
                <w:rFonts w:ascii="Arial" w:hAnsi="Arial" w:cs="Arial"/>
                <w:vanish/>
                <w:sz w:val="22"/>
                <w:szCs w:val="22"/>
              </w:rPr>
              <w:t>.</w:t>
            </w:r>
            <w:r w:rsidRPr="00182C71">
              <w:rPr>
                <w:rStyle w:val="tw4winMark"/>
                <w:sz w:val="22"/>
                <w:szCs w:val="22"/>
              </w:rPr>
              <w:t>&lt;}0{&gt;</w:t>
            </w:r>
            <w:r w:rsidR="00F6627C" w:rsidRPr="00182C71">
              <w:rPr>
                <w:rFonts w:ascii="Arial" w:hAnsi="Arial" w:cs="Arial"/>
                <w:sz w:val="22"/>
                <w:szCs w:val="22"/>
                <w:lang w:val="cy-GB"/>
              </w:rPr>
              <w:t xml:space="preserve">Bydd deiliad y swydd yn gyfrifol am wneud y mwyaf o incwm drwy adennill dyledion, taliadau rhent, taliadau gwasanaeth a thaliadau eraill mewn modd effeithiol ac effeithlon a chynorthwyo tenantiaid â’u </w:t>
            </w:r>
            <w:r w:rsidRPr="00182C71">
              <w:rPr>
                <w:rFonts w:ascii="Arial" w:hAnsi="Arial" w:cs="Arial"/>
                <w:sz w:val="22"/>
                <w:szCs w:val="22"/>
                <w:lang w:val="cy-GB"/>
              </w:rPr>
              <w:t xml:space="preserve">budd-daliadau </w:t>
            </w:r>
            <w:r w:rsidR="00F6627C" w:rsidRPr="00182C71">
              <w:rPr>
                <w:rFonts w:ascii="Arial" w:hAnsi="Arial" w:cs="Arial"/>
                <w:sz w:val="22"/>
                <w:szCs w:val="22"/>
                <w:lang w:val="cy-GB"/>
              </w:rPr>
              <w:t xml:space="preserve">tai a budd-daliadau eraill. </w:t>
            </w:r>
            <w:r w:rsidRPr="00182C71">
              <w:rPr>
                <w:rStyle w:val="tw4winMark"/>
                <w:sz w:val="22"/>
                <w:szCs w:val="22"/>
              </w:rPr>
              <w:t>&lt;0}</w:t>
            </w:r>
          </w:p>
        </w:tc>
      </w:tr>
    </w:tbl>
    <w:p w:rsidR="000822E2" w:rsidRPr="00EB3D08" w:rsidRDefault="000822E2">
      <w:pPr>
        <w:rPr>
          <w:rFonts w:ascii="Arial" w:hAnsi="Arial" w:cs="Arial"/>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EB3D08">
        <w:trPr>
          <w:cantSplit/>
        </w:trPr>
        <w:tc>
          <w:tcPr>
            <w:tcW w:w="10188" w:type="dxa"/>
            <w:shd w:val="clear" w:color="auto" w:fill="005071"/>
          </w:tcPr>
          <w:p w:rsidR="000822E2" w:rsidRPr="00B8505A" w:rsidRDefault="00B8505A" w:rsidP="00190A13">
            <w:pPr>
              <w:numPr>
                <w:ilvl w:val="0"/>
                <w:numId w:val="1"/>
              </w:numPr>
              <w:spacing w:before="60" w:after="60"/>
              <w:ind w:right="-108"/>
              <w:rPr>
                <w:rFonts w:ascii="Arial" w:hAnsi="Arial" w:cs="Arial"/>
                <w:b/>
                <w:bCs/>
                <w:color w:val="FFFFFF"/>
                <w:sz w:val="22"/>
                <w:szCs w:val="22"/>
              </w:rPr>
            </w:pPr>
            <w:r w:rsidRPr="00B8505A">
              <w:rPr>
                <w:rStyle w:val="tw4winMark"/>
              </w:rPr>
              <w:t>{0&gt;</w:t>
            </w:r>
            <w:r w:rsidR="000822E2" w:rsidRPr="00B8505A">
              <w:rPr>
                <w:rFonts w:ascii="Arial" w:hAnsi="Arial" w:cs="Arial"/>
                <w:b/>
                <w:bCs/>
                <w:vanish/>
                <w:color w:val="FFFFFF"/>
                <w:sz w:val="22"/>
                <w:szCs w:val="22"/>
              </w:rPr>
              <w:t xml:space="preserve">DIMENSIONS </w:t>
            </w:r>
            <w:r w:rsidR="00EB3D08" w:rsidRPr="00B8505A">
              <w:rPr>
                <w:rFonts w:ascii="Arial" w:hAnsi="Arial" w:cs="Arial"/>
                <w:b/>
                <w:bCs/>
                <w:vanish/>
                <w:color w:val="FFFFFF"/>
                <w:sz w:val="16"/>
                <w:szCs w:val="16"/>
              </w:rPr>
              <w:t>Scale &amp; Diversity</w:t>
            </w:r>
            <w:r w:rsidRPr="00B8505A">
              <w:rPr>
                <w:rStyle w:val="tw4winMark"/>
              </w:rPr>
              <w:t>&lt;}100{&gt;</w:t>
            </w:r>
            <w:r w:rsidRPr="00B8505A">
              <w:rPr>
                <w:rFonts w:ascii="Arial" w:hAnsi="Arial" w:cs="Arial"/>
                <w:b/>
                <w:bCs/>
                <w:color w:val="FFFFFF"/>
                <w:sz w:val="22"/>
                <w:szCs w:val="22"/>
                <w:lang w:val="cy-GB"/>
              </w:rPr>
              <w:t xml:space="preserve">DIMENSIYNAU </w:t>
            </w:r>
            <w:r w:rsidRPr="00B8505A">
              <w:rPr>
                <w:rFonts w:ascii="Arial" w:hAnsi="Arial" w:cs="Arial"/>
                <w:b/>
                <w:bCs/>
                <w:color w:val="FFFFFF"/>
                <w:sz w:val="16"/>
                <w:szCs w:val="22"/>
                <w:lang w:val="cy-GB"/>
              </w:rPr>
              <w:t xml:space="preserve">Graddfa ac Amrywiaeth </w:t>
            </w:r>
            <w:r w:rsidRPr="00B8505A">
              <w:rPr>
                <w:rStyle w:val="tw4winMark"/>
              </w:rPr>
              <w:t>&lt;0}</w:t>
            </w:r>
          </w:p>
        </w:tc>
      </w:tr>
      <w:tr w:rsidR="006C0112" w:rsidRPr="00FC44F3">
        <w:trPr>
          <w:cantSplit/>
        </w:trPr>
        <w:tc>
          <w:tcPr>
            <w:tcW w:w="10188" w:type="dxa"/>
          </w:tcPr>
          <w:p w:rsidR="00E92307" w:rsidRPr="00182C71" w:rsidRDefault="00B8505A" w:rsidP="00B8505A">
            <w:pPr>
              <w:pStyle w:val="BodyTextIndent"/>
              <w:spacing w:before="60" w:after="60"/>
              <w:ind w:left="0"/>
              <w:rPr>
                <w:rFonts w:ascii="Arial" w:hAnsi="Arial" w:cs="Arial"/>
                <w:sz w:val="22"/>
                <w:szCs w:val="22"/>
              </w:rPr>
            </w:pPr>
            <w:r w:rsidRPr="00182C71">
              <w:rPr>
                <w:rStyle w:val="tw4winMark"/>
                <w:sz w:val="22"/>
                <w:szCs w:val="22"/>
              </w:rPr>
              <w:t>{0&gt;</w:t>
            </w:r>
            <w:r w:rsidR="006C0112" w:rsidRPr="00182C71">
              <w:rPr>
                <w:rFonts w:ascii="Arial" w:hAnsi="Arial" w:cs="Arial"/>
                <w:vanish/>
                <w:sz w:val="22"/>
                <w:szCs w:val="22"/>
              </w:rPr>
              <w:t xml:space="preserve">This post </w:t>
            </w:r>
            <w:r w:rsidR="00FC44F3" w:rsidRPr="00182C71">
              <w:rPr>
                <w:rFonts w:ascii="Arial" w:hAnsi="Arial" w:cs="Arial"/>
                <w:vanish/>
                <w:sz w:val="22"/>
                <w:szCs w:val="22"/>
              </w:rPr>
              <w:t>will cover</w:t>
            </w:r>
            <w:r w:rsidR="006C0112" w:rsidRPr="00182C71">
              <w:rPr>
                <w:rFonts w:ascii="Arial" w:hAnsi="Arial" w:cs="Arial"/>
                <w:vanish/>
                <w:sz w:val="22"/>
                <w:szCs w:val="22"/>
              </w:rPr>
              <w:t xml:space="preserve"> the rent </w:t>
            </w:r>
            <w:r w:rsidR="00E92307" w:rsidRPr="00182C71">
              <w:rPr>
                <w:rFonts w:ascii="Arial" w:hAnsi="Arial" w:cs="Arial"/>
                <w:vanish/>
                <w:sz w:val="22"/>
                <w:szCs w:val="22"/>
              </w:rPr>
              <w:t xml:space="preserve">and service charge </w:t>
            </w:r>
            <w:r w:rsidR="006C0112" w:rsidRPr="00182C71">
              <w:rPr>
                <w:rFonts w:ascii="Arial" w:hAnsi="Arial" w:cs="Arial"/>
                <w:vanish/>
                <w:sz w:val="22"/>
                <w:szCs w:val="22"/>
              </w:rPr>
              <w:t>arrears based on the 3,800 properties Car</w:t>
            </w:r>
            <w:r w:rsidR="00EC17A5" w:rsidRPr="00182C71">
              <w:rPr>
                <w:rFonts w:ascii="Arial" w:hAnsi="Arial" w:cs="Arial"/>
                <w:vanish/>
                <w:sz w:val="22"/>
                <w:szCs w:val="22"/>
              </w:rPr>
              <w:t>trefi Conwy is responsible for.</w:t>
            </w:r>
            <w:r w:rsidRPr="00182C71">
              <w:rPr>
                <w:rStyle w:val="tw4winMark"/>
                <w:sz w:val="22"/>
                <w:szCs w:val="22"/>
              </w:rPr>
              <w:t>&lt;}0{&gt;</w:t>
            </w:r>
            <w:r w:rsidR="00F6627C" w:rsidRPr="00182C71">
              <w:rPr>
                <w:rFonts w:ascii="Arial" w:hAnsi="Arial" w:cs="Arial"/>
                <w:sz w:val="22"/>
                <w:szCs w:val="22"/>
                <w:lang w:val="cy-GB"/>
              </w:rPr>
              <w:t xml:space="preserve">Bydd deiliad y swydd yn </w:t>
            </w:r>
            <w:r w:rsidRPr="00182C71">
              <w:rPr>
                <w:rFonts w:ascii="Arial" w:hAnsi="Arial" w:cs="Arial"/>
                <w:sz w:val="22"/>
                <w:szCs w:val="22"/>
                <w:lang w:val="cy-GB"/>
              </w:rPr>
              <w:t>ymdrin</w:t>
            </w:r>
            <w:r w:rsidR="00F6627C" w:rsidRPr="00182C71">
              <w:rPr>
                <w:rFonts w:ascii="Arial" w:hAnsi="Arial" w:cs="Arial"/>
                <w:sz w:val="22"/>
                <w:szCs w:val="22"/>
                <w:lang w:val="cy-GB"/>
              </w:rPr>
              <w:t xml:space="preserve"> ag ôl –ddyledion rhent a thâl gwasanaeth yn seiliedig ar y 3,800 eiddo y mae Cartrefi Conwy yn gyfrifol amdanynt.</w:t>
            </w:r>
            <w:r w:rsidRPr="00182C71">
              <w:rPr>
                <w:rStyle w:val="tw4winMark"/>
                <w:sz w:val="22"/>
                <w:szCs w:val="22"/>
              </w:rPr>
              <w:t>&lt;0}</w:t>
            </w:r>
            <w:r w:rsidR="00E92307" w:rsidRPr="00182C71">
              <w:rPr>
                <w:rFonts w:ascii="Arial" w:hAnsi="Arial" w:cs="Arial"/>
                <w:sz w:val="22"/>
                <w:szCs w:val="22"/>
              </w:rPr>
              <w:t xml:space="preserve"> </w:t>
            </w:r>
            <w:r w:rsidR="00F6627C" w:rsidRPr="00182C71">
              <w:rPr>
                <w:rFonts w:ascii="Arial" w:hAnsi="Arial" w:cs="Arial"/>
                <w:sz w:val="22"/>
                <w:szCs w:val="22"/>
                <w:lang w:val="cy-GB"/>
              </w:rPr>
              <w:t>Bydd deiliad y swydd yn gyfrifol am</w:t>
            </w:r>
            <w:r w:rsidRPr="00182C71">
              <w:rPr>
                <w:rFonts w:ascii="Arial" w:hAnsi="Arial" w:cs="Arial"/>
                <w:sz w:val="22"/>
                <w:szCs w:val="22"/>
                <w:lang w:val="cy-GB"/>
              </w:rPr>
              <w:t xml:space="preserve"> y</w:t>
            </w:r>
            <w:r w:rsidR="00F6627C" w:rsidRPr="00182C71">
              <w:rPr>
                <w:rFonts w:ascii="Arial" w:hAnsi="Arial" w:cs="Arial"/>
                <w:sz w:val="22"/>
                <w:szCs w:val="22"/>
                <w:lang w:val="cy-GB"/>
              </w:rPr>
              <w:t xml:space="preserve"> </w:t>
            </w:r>
            <w:r w:rsidRPr="00182C71">
              <w:rPr>
                <w:rFonts w:ascii="Arial" w:hAnsi="Arial" w:cs="Arial"/>
                <w:sz w:val="22"/>
                <w:szCs w:val="22"/>
                <w:lang w:val="cy-GB"/>
              </w:rPr>
              <w:t>casgliad</w:t>
            </w:r>
            <w:r w:rsidR="0024473D" w:rsidRPr="00182C71">
              <w:rPr>
                <w:rFonts w:ascii="Arial" w:hAnsi="Arial" w:cs="Arial"/>
                <w:sz w:val="22"/>
                <w:szCs w:val="22"/>
                <w:lang w:val="cy-GB"/>
              </w:rPr>
              <w:t xml:space="preserve"> incwm o fewn ardal ddiffiniedig (hyd at 450 eiddo) yn ogystal â rheoli </w:t>
            </w:r>
            <w:r w:rsidRPr="00182C71">
              <w:rPr>
                <w:rFonts w:ascii="Arial" w:hAnsi="Arial" w:cs="Arial"/>
                <w:sz w:val="22"/>
                <w:szCs w:val="22"/>
                <w:lang w:val="cy-GB"/>
              </w:rPr>
              <w:t xml:space="preserve">tîm o unigolion y mae’n atebol amdanynt, </w:t>
            </w:r>
            <w:r w:rsidR="0024473D" w:rsidRPr="00182C71">
              <w:rPr>
                <w:rFonts w:ascii="Arial" w:hAnsi="Arial" w:cs="Arial"/>
                <w:sz w:val="22"/>
                <w:szCs w:val="22"/>
                <w:lang w:val="cy-GB"/>
              </w:rPr>
              <w:t>sydd</w:t>
            </w:r>
            <w:r w:rsidRPr="00182C71">
              <w:rPr>
                <w:rFonts w:ascii="Arial" w:hAnsi="Arial" w:cs="Arial"/>
                <w:sz w:val="22"/>
                <w:szCs w:val="22"/>
                <w:lang w:val="cy-GB"/>
              </w:rPr>
              <w:t xml:space="preserve"> hefyd</w:t>
            </w:r>
            <w:r w:rsidR="0024473D" w:rsidRPr="00182C71">
              <w:rPr>
                <w:rFonts w:ascii="Arial" w:hAnsi="Arial" w:cs="Arial"/>
                <w:sz w:val="22"/>
                <w:szCs w:val="22"/>
                <w:lang w:val="cy-GB"/>
              </w:rPr>
              <w:t xml:space="preserve"> yn rhan o’r T</w:t>
            </w:r>
            <w:r w:rsidRPr="00182C71">
              <w:rPr>
                <w:rFonts w:ascii="Arial" w:hAnsi="Arial" w:cs="Arial"/>
                <w:sz w:val="22"/>
                <w:szCs w:val="22"/>
                <w:lang w:val="cy-GB"/>
              </w:rPr>
              <w:t>î</w:t>
            </w:r>
            <w:r w:rsidR="0024473D" w:rsidRPr="00182C71">
              <w:rPr>
                <w:rFonts w:ascii="Arial" w:hAnsi="Arial" w:cs="Arial"/>
                <w:sz w:val="22"/>
                <w:szCs w:val="22"/>
                <w:lang w:val="cy-GB"/>
              </w:rPr>
              <w:t>m Rheoli Incwm.</w:t>
            </w:r>
            <w:r w:rsidR="00E92307" w:rsidRPr="00182C71">
              <w:rPr>
                <w:rFonts w:ascii="Arial" w:hAnsi="Arial" w:cs="Arial"/>
                <w:sz w:val="22"/>
                <w:szCs w:val="22"/>
              </w:rPr>
              <w:t xml:space="preserve"> </w:t>
            </w:r>
            <w:r w:rsidR="0024473D" w:rsidRPr="00182C71">
              <w:rPr>
                <w:rFonts w:ascii="Arial" w:hAnsi="Arial" w:cs="Arial"/>
                <w:sz w:val="22"/>
                <w:szCs w:val="22"/>
                <w:lang w:val="cy-GB"/>
              </w:rPr>
              <w:t xml:space="preserve">Bydd pob Swyddog Adennill Incwm </w:t>
            </w:r>
            <w:r w:rsidR="008168AD" w:rsidRPr="00182C71">
              <w:rPr>
                <w:rFonts w:ascii="Arial" w:hAnsi="Arial" w:cs="Arial"/>
                <w:sz w:val="22"/>
                <w:szCs w:val="22"/>
                <w:lang w:val="cy-GB"/>
              </w:rPr>
              <w:t>yn derbyn</w:t>
            </w:r>
            <w:r w:rsidRPr="00182C71">
              <w:rPr>
                <w:rFonts w:ascii="Arial" w:hAnsi="Arial" w:cs="Arial"/>
                <w:sz w:val="22"/>
                <w:szCs w:val="22"/>
                <w:lang w:val="cy-GB"/>
              </w:rPr>
              <w:t xml:space="preserve"> nifer benodol o</w:t>
            </w:r>
            <w:r w:rsidR="008168AD" w:rsidRPr="00182C71">
              <w:rPr>
                <w:rFonts w:ascii="Arial" w:hAnsi="Arial" w:cs="Arial"/>
                <w:sz w:val="22"/>
                <w:szCs w:val="22"/>
                <w:lang w:val="cy-GB"/>
              </w:rPr>
              <w:t xml:space="preserve"> </w:t>
            </w:r>
            <w:r w:rsidRPr="00182C71">
              <w:rPr>
                <w:rFonts w:ascii="Arial" w:hAnsi="Arial" w:cs="Arial"/>
                <w:sz w:val="22"/>
                <w:szCs w:val="22"/>
                <w:lang w:val="cy-GB"/>
              </w:rPr>
              <w:t xml:space="preserve">eiddo/ achosion i fynd i’r afael â hwy. </w:t>
            </w:r>
          </w:p>
          <w:p w:rsidR="0011488F" w:rsidRPr="00B8505A" w:rsidRDefault="008168AD" w:rsidP="0080698A">
            <w:pPr>
              <w:pStyle w:val="BodyTextIndent"/>
              <w:spacing w:before="60" w:after="60"/>
              <w:ind w:left="0"/>
              <w:rPr>
                <w:rFonts w:ascii="Arial" w:hAnsi="Arial" w:cs="Arial"/>
                <w:sz w:val="22"/>
                <w:szCs w:val="22"/>
              </w:rPr>
            </w:pPr>
            <w:r w:rsidRPr="00182C71">
              <w:rPr>
                <w:rFonts w:ascii="Arial" w:hAnsi="Arial" w:cs="Arial"/>
                <w:sz w:val="22"/>
                <w:szCs w:val="22"/>
                <w:lang w:val="cy-GB"/>
              </w:rPr>
              <w:t>Mae</w:t>
            </w:r>
            <w:r w:rsidR="00B8505A" w:rsidRPr="00182C71">
              <w:rPr>
                <w:rFonts w:ascii="Arial" w:hAnsi="Arial" w:cs="Arial"/>
                <w:sz w:val="22"/>
                <w:szCs w:val="22"/>
                <w:lang w:val="cy-GB"/>
              </w:rPr>
              <w:t>’r</w:t>
            </w:r>
            <w:r w:rsidRPr="00182C71">
              <w:rPr>
                <w:rFonts w:ascii="Arial" w:hAnsi="Arial" w:cs="Arial"/>
                <w:sz w:val="22"/>
                <w:szCs w:val="22"/>
                <w:lang w:val="cy-GB"/>
              </w:rPr>
              <w:t xml:space="preserve"> tenantiaid yn amrywio o bobl ifanc, teuluoedd, cyplau </w:t>
            </w:r>
            <w:r w:rsidR="00B8505A" w:rsidRPr="00182C71">
              <w:rPr>
                <w:rFonts w:ascii="Arial" w:hAnsi="Arial" w:cs="Arial"/>
                <w:sz w:val="22"/>
                <w:szCs w:val="22"/>
                <w:lang w:val="cy-GB"/>
              </w:rPr>
              <w:t>di blant</w:t>
            </w:r>
            <w:r w:rsidRPr="00182C71">
              <w:rPr>
                <w:rFonts w:ascii="Arial" w:hAnsi="Arial" w:cs="Arial"/>
                <w:sz w:val="22"/>
                <w:szCs w:val="22"/>
                <w:lang w:val="cy-GB"/>
              </w:rPr>
              <w:t xml:space="preserve">, yr henoed ac </w:t>
            </w:r>
            <w:r w:rsidR="00B8505A" w:rsidRPr="00182C71">
              <w:rPr>
                <w:rFonts w:ascii="Arial" w:hAnsi="Arial" w:cs="Arial"/>
                <w:sz w:val="22"/>
                <w:szCs w:val="22"/>
                <w:lang w:val="cy-GB"/>
              </w:rPr>
              <w:t xml:space="preserve">unigolion </w:t>
            </w:r>
            <w:r w:rsidRPr="00182C71">
              <w:rPr>
                <w:rFonts w:ascii="Arial" w:hAnsi="Arial" w:cs="Arial"/>
                <w:sz w:val="22"/>
                <w:szCs w:val="22"/>
                <w:lang w:val="cy-GB"/>
              </w:rPr>
              <w:t>diamddiffyn.</w:t>
            </w:r>
          </w:p>
        </w:tc>
      </w:tr>
    </w:tbl>
    <w:p w:rsidR="000822E2" w:rsidRPr="00EB3D08" w:rsidRDefault="000822E2" w:rsidP="0011488F">
      <w:pPr>
        <w:rPr>
          <w:rFonts w:ascii="Arial" w:hAnsi="Arial" w:cs="Arial"/>
        </w:rPr>
      </w:pPr>
    </w:p>
    <w:tbl>
      <w:tblPr>
        <w:tblW w:w="10207" w:type="dxa"/>
        <w:tblInd w:w="-34" w:type="dxa"/>
        <w:tblLayout w:type="fixed"/>
        <w:tblLook w:val="0000" w:firstRow="0" w:lastRow="0" w:firstColumn="0" w:lastColumn="0" w:noHBand="0" w:noVBand="0"/>
      </w:tblPr>
      <w:tblGrid>
        <w:gridCol w:w="10207"/>
      </w:tblGrid>
      <w:tr w:rsidR="000822E2" w:rsidRPr="00EB3D08">
        <w:tc>
          <w:tcPr>
            <w:tcW w:w="10207" w:type="dxa"/>
            <w:shd w:val="clear" w:color="auto" w:fill="005071"/>
          </w:tcPr>
          <w:p w:rsidR="000822E2" w:rsidRPr="00190A13" w:rsidRDefault="000822E2" w:rsidP="00190A13">
            <w:pPr>
              <w:numPr>
                <w:ilvl w:val="0"/>
                <w:numId w:val="1"/>
              </w:numPr>
              <w:spacing w:before="60" w:after="60"/>
              <w:ind w:right="-108"/>
              <w:rPr>
                <w:rFonts w:ascii="Arial" w:hAnsi="Arial" w:cs="Arial"/>
                <w:b/>
                <w:color w:val="FFFFFF"/>
                <w:sz w:val="22"/>
                <w:szCs w:val="22"/>
              </w:rPr>
            </w:pPr>
            <w:r w:rsidRPr="00EB3D08">
              <w:rPr>
                <w:rFonts w:ascii="Arial" w:hAnsi="Arial" w:cs="Arial"/>
              </w:rPr>
              <w:br w:type="page"/>
            </w:r>
            <w:r w:rsidR="00B8505A" w:rsidRPr="00B8505A">
              <w:rPr>
                <w:rStyle w:val="tw4winMark"/>
              </w:rPr>
              <w:t>{0&gt;</w:t>
            </w:r>
            <w:r w:rsidRPr="00B8505A">
              <w:rPr>
                <w:rFonts w:ascii="Arial" w:hAnsi="Arial" w:cs="Arial"/>
                <w:b/>
                <w:vanish/>
                <w:color w:val="FFFFFF"/>
                <w:sz w:val="22"/>
                <w:szCs w:val="22"/>
              </w:rPr>
              <w:t>MAIN ACCOUNTABILITIES</w:t>
            </w:r>
            <w:r w:rsidR="00B8505A" w:rsidRPr="00B8505A">
              <w:rPr>
                <w:rStyle w:val="tw4winMark"/>
              </w:rPr>
              <w:t>&lt;}100{&gt;</w:t>
            </w:r>
            <w:r w:rsidR="00B8505A" w:rsidRPr="00B8505A">
              <w:rPr>
                <w:rFonts w:ascii="Arial" w:hAnsi="Arial" w:cs="Arial"/>
                <w:b/>
                <w:color w:val="FFFFFF"/>
                <w:sz w:val="22"/>
                <w:szCs w:val="22"/>
                <w:lang w:val="cy-GB"/>
              </w:rPr>
              <w:t>PRIF GYFRIFOLDEBAU</w:t>
            </w:r>
            <w:r w:rsidR="00B8505A" w:rsidRPr="00B8505A">
              <w:rPr>
                <w:rStyle w:val="tw4winMark"/>
              </w:rPr>
              <w:t>&lt;0}</w:t>
            </w:r>
          </w:p>
        </w:tc>
      </w:tr>
      <w:tr w:rsidR="000822E2" w:rsidRPr="00DB6D40">
        <w:tc>
          <w:tcPr>
            <w:tcW w:w="10207" w:type="dxa"/>
          </w:tcPr>
          <w:p w:rsidR="00B8505A" w:rsidRPr="00182C71" w:rsidRDefault="00B8505A" w:rsidP="00B8505A">
            <w:pPr>
              <w:pStyle w:val="Header"/>
              <w:numPr>
                <w:ilvl w:val="0"/>
                <w:numId w:val="6"/>
              </w:numPr>
              <w:tabs>
                <w:tab w:val="clear" w:pos="4320"/>
                <w:tab w:val="clear" w:pos="8640"/>
              </w:tabs>
              <w:spacing w:before="60" w:after="60"/>
              <w:rPr>
                <w:rFonts w:ascii="Arial" w:hAnsi="Arial" w:cs="Arial"/>
                <w:sz w:val="22"/>
                <w:szCs w:val="22"/>
              </w:rPr>
            </w:pPr>
            <w:r w:rsidRPr="00B8505A">
              <w:rPr>
                <w:rStyle w:val="tw4winMark"/>
              </w:rPr>
              <w:t>{0&gt;</w:t>
            </w:r>
            <w:r w:rsidR="00E92307" w:rsidRPr="00B8505A">
              <w:rPr>
                <w:rFonts w:ascii="Arial" w:hAnsi="Arial" w:cs="Arial"/>
                <w:vanish/>
                <w:sz w:val="22"/>
                <w:szCs w:val="22"/>
              </w:rPr>
              <w:t xml:space="preserve">To work closely with the Assistant Head of Neighbourhood Services to develop and manage the Income Recovery Team </w:t>
            </w:r>
            <w:r w:rsidR="00F90E81" w:rsidRPr="00B8505A">
              <w:rPr>
                <w:rFonts w:ascii="Arial" w:hAnsi="Arial" w:cs="Arial"/>
                <w:vanish/>
                <w:sz w:val="22"/>
                <w:szCs w:val="22"/>
              </w:rPr>
              <w:t xml:space="preserve">by providing guidance, support, motivation, supervision and management to direct reports to maximise Income Collection and support continual </w:t>
            </w:r>
            <w:r w:rsidR="003D72E6" w:rsidRPr="00B8505A">
              <w:rPr>
                <w:rFonts w:ascii="Arial" w:hAnsi="Arial" w:cs="Arial"/>
                <w:vanish/>
                <w:sz w:val="22"/>
                <w:szCs w:val="22"/>
              </w:rPr>
              <w:t>improvements for Cartrefi Conwy</w:t>
            </w:r>
            <w:r w:rsidRPr="00B8505A">
              <w:rPr>
                <w:rStyle w:val="tw4winMark"/>
              </w:rPr>
              <w:t>&lt;}0{&gt;</w:t>
            </w:r>
            <w:r w:rsidRPr="00182C71">
              <w:rPr>
                <w:rFonts w:ascii="Arial" w:hAnsi="Arial" w:cs="Arial"/>
                <w:sz w:val="22"/>
                <w:szCs w:val="22"/>
                <w:lang w:val="cy-GB"/>
              </w:rPr>
              <w:t>Gweithio’n agos â Phennaeth Cynorthwyol y Gwasanaethau Cymdogaeth i ddatblygu a rheoli'r Tîm Adennill Incwm drwy ddarparu arweiniad, cefnogaeth, ysgogiad, goruchwyliaeth, a rheolaeth i’r unigolion yr ydych yn atebol amdanynt, er mwyn gwneud y mwyaf o Gasgliad Incwm a chefnogi gwelliannau parhaus ar gyfer Cartrefi Conwy.</w:t>
            </w:r>
            <w:r w:rsidRPr="00182C71">
              <w:rPr>
                <w:rStyle w:val="tw4winMark"/>
                <w:sz w:val="22"/>
                <w:szCs w:val="22"/>
              </w:rPr>
              <w:t>&lt;0}</w:t>
            </w:r>
          </w:p>
          <w:p w:rsidR="00B8505A" w:rsidRPr="00182C71" w:rsidRDefault="00B8505A" w:rsidP="00B8505A">
            <w:pPr>
              <w:pStyle w:val="NoSpacing"/>
              <w:numPr>
                <w:ilvl w:val="0"/>
                <w:numId w:val="6"/>
              </w:numPr>
              <w:spacing w:before="60" w:after="60"/>
              <w:rPr>
                <w:rFonts w:ascii="Arial" w:hAnsi="Arial" w:cs="Arial"/>
              </w:rPr>
            </w:pPr>
            <w:r w:rsidRPr="00182C71">
              <w:rPr>
                <w:rStyle w:val="tw4winMark"/>
                <w:sz w:val="22"/>
                <w:szCs w:val="22"/>
              </w:rPr>
              <w:t>{0&gt;</w:t>
            </w:r>
            <w:r w:rsidR="003D72E6" w:rsidRPr="00182C71">
              <w:rPr>
                <w:rFonts w:ascii="Arial" w:hAnsi="Arial" w:cs="Arial"/>
                <w:vanish/>
              </w:rPr>
              <w:t>To work in close liaison with colleagues providing regular updates on team performance and</w:t>
            </w:r>
            <w:r w:rsidRPr="00182C71">
              <w:rPr>
                <w:rStyle w:val="tw4winMark"/>
                <w:sz w:val="22"/>
                <w:szCs w:val="22"/>
              </w:rPr>
              <w:t>&lt;}0{&gt;</w:t>
            </w:r>
            <w:r w:rsidRPr="00182C71">
              <w:rPr>
                <w:rFonts w:ascii="Arial" w:hAnsi="Arial" w:cs="Arial"/>
                <w:lang w:val="cy-GB"/>
              </w:rPr>
              <w:t xml:space="preserve">Gweithio mewn cysylltiad agos â chydweithwyr gan ddarparu diweddariadau rheolaidd ar berfformiad tîm </w:t>
            </w:r>
            <w:r w:rsidRPr="00182C71">
              <w:rPr>
                <w:rStyle w:val="tw4winMark"/>
                <w:sz w:val="22"/>
                <w:szCs w:val="22"/>
              </w:rPr>
              <w:t>&lt;0}</w:t>
            </w:r>
          </w:p>
          <w:p w:rsidR="003D72E6" w:rsidRPr="00182C71" w:rsidRDefault="00B8505A" w:rsidP="00B8505A">
            <w:pPr>
              <w:pStyle w:val="NoSpacing"/>
              <w:spacing w:before="60" w:after="60"/>
              <w:ind w:left="1800" w:hanging="1440"/>
              <w:rPr>
                <w:rFonts w:ascii="Arial" w:hAnsi="Arial" w:cs="Arial"/>
              </w:rPr>
            </w:pPr>
            <w:r w:rsidRPr="00182C71">
              <w:rPr>
                <w:rStyle w:val="tw4winMark"/>
                <w:sz w:val="22"/>
                <w:szCs w:val="22"/>
              </w:rPr>
              <w:t>{0&gt;</w:t>
            </w:r>
            <w:r w:rsidR="003D72E6" w:rsidRPr="00182C71">
              <w:rPr>
                <w:rFonts w:ascii="Arial" w:hAnsi="Arial" w:cs="Arial"/>
                <w:vanish/>
              </w:rPr>
              <w:t>working practices through activities such as team meetings</w:t>
            </w:r>
            <w:r w:rsidRPr="00182C71">
              <w:rPr>
                <w:rStyle w:val="tw4winMark"/>
                <w:sz w:val="22"/>
                <w:szCs w:val="22"/>
              </w:rPr>
              <w:t>&lt;}0{&gt;</w:t>
            </w:r>
            <w:r w:rsidR="00253342" w:rsidRPr="00182C71">
              <w:rPr>
                <w:rFonts w:ascii="Arial" w:hAnsi="Arial" w:cs="Arial"/>
                <w:lang w:val="cy-GB"/>
              </w:rPr>
              <w:t>ac arferion gweithio drwy weithgareddau megis cyfarfodydd tîm.</w:t>
            </w:r>
            <w:r w:rsidRPr="00182C71">
              <w:rPr>
                <w:rStyle w:val="tw4winMark"/>
                <w:sz w:val="22"/>
                <w:szCs w:val="22"/>
              </w:rPr>
              <w:t>&lt;0}</w:t>
            </w:r>
          </w:p>
          <w:p w:rsidR="00B8505A" w:rsidRPr="00182C71" w:rsidRDefault="00B8505A" w:rsidP="00B8505A">
            <w:pPr>
              <w:pStyle w:val="Header"/>
              <w:numPr>
                <w:ilvl w:val="0"/>
                <w:numId w:val="6"/>
              </w:numPr>
              <w:tabs>
                <w:tab w:val="clear" w:pos="4320"/>
                <w:tab w:val="clear" w:pos="8640"/>
              </w:tabs>
              <w:spacing w:before="60" w:after="60"/>
              <w:rPr>
                <w:rFonts w:ascii="Arial" w:hAnsi="Arial" w:cs="Arial"/>
                <w:sz w:val="22"/>
                <w:szCs w:val="22"/>
              </w:rPr>
            </w:pPr>
            <w:r w:rsidRPr="00182C71">
              <w:rPr>
                <w:rStyle w:val="tw4winMark"/>
                <w:sz w:val="22"/>
                <w:szCs w:val="22"/>
              </w:rPr>
              <w:t>{0&gt;</w:t>
            </w:r>
            <w:r w:rsidR="00517C7D" w:rsidRPr="00182C71">
              <w:rPr>
                <w:rFonts w:ascii="Arial" w:hAnsi="Arial" w:cs="Arial"/>
                <w:vanish/>
                <w:sz w:val="22"/>
                <w:szCs w:val="22"/>
              </w:rPr>
              <w:t>Play an active role within Neighbo</w:t>
            </w:r>
            <w:r w:rsidR="004A14EE" w:rsidRPr="00182C71">
              <w:rPr>
                <w:rFonts w:ascii="Arial" w:hAnsi="Arial" w:cs="Arial"/>
                <w:vanish/>
                <w:sz w:val="22"/>
                <w:szCs w:val="22"/>
              </w:rPr>
              <w:t>urhood Services Management Team</w:t>
            </w:r>
            <w:r w:rsidRPr="00182C71">
              <w:rPr>
                <w:rStyle w:val="tw4winMark"/>
                <w:sz w:val="22"/>
                <w:szCs w:val="22"/>
              </w:rPr>
              <w:t>&lt;}0{&gt;</w:t>
            </w:r>
            <w:r w:rsidRPr="00182C71">
              <w:rPr>
                <w:rFonts w:ascii="Arial" w:hAnsi="Arial" w:cs="Arial"/>
                <w:sz w:val="22"/>
                <w:szCs w:val="22"/>
                <w:lang w:val="cy-GB"/>
              </w:rPr>
              <w:t xml:space="preserve">Chwarae rhan weithgar o fewn y Tîm Rheoli Gwasanaethau Cymdogaeth </w:t>
            </w:r>
            <w:r w:rsidRPr="00182C71">
              <w:rPr>
                <w:rStyle w:val="tw4winMark"/>
                <w:sz w:val="22"/>
                <w:szCs w:val="22"/>
              </w:rPr>
              <w:t>&lt;0}</w:t>
            </w:r>
          </w:p>
          <w:p w:rsidR="00B8505A" w:rsidRPr="00182C71" w:rsidRDefault="00B8505A" w:rsidP="00B8505A">
            <w:pPr>
              <w:pStyle w:val="Header"/>
              <w:numPr>
                <w:ilvl w:val="0"/>
                <w:numId w:val="6"/>
              </w:numPr>
              <w:tabs>
                <w:tab w:val="clear" w:pos="4320"/>
                <w:tab w:val="clear" w:pos="8640"/>
              </w:tabs>
              <w:spacing w:before="60" w:after="60"/>
              <w:rPr>
                <w:rFonts w:ascii="Arial" w:hAnsi="Arial" w:cs="Arial"/>
                <w:sz w:val="22"/>
                <w:szCs w:val="22"/>
              </w:rPr>
            </w:pPr>
            <w:r w:rsidRPr="00182C71">
              <w:rPr>
                <w:rStyle w:val="tw4winMark"/>
                <w:sz w:val="22"/>
                <w:szCs w:val="22"/>
              </w:rPr>
              <w:t>{0&gt;</w:t>
            </w:r>
            <w:r w:rsidR="0028412C" w:rsidRPr="00182C71">
              <w:rPr>
                <w:rFonts w:ascii="Arial" w:hAnsi="Arial" w:cs="Arial"/>
                <w:vanish/>
                <w:sz w:val="22"/>
                <w:szCs w:val="22"/>
              </w:rPr>
              <w:t>To be familiar with and keep up-to-date with legislative and regulatory requirements for rent and service charges.</w:t>
            </w:r>
            <w:r w:rsidRPr="00182C71">
              <w:rPr>
                <w:rStyle w:val="tw4winMark"/>
                <w:sz w:val="22"/>
                <w:szCs w:val="22"/>
              </w:rPr>
              <w:t>&lt;}0{&gt;</w:t>
            </w:r>
            <w:r w:rsidRPr="00182C71">
              <w:rPr>
                <w:rFonts w:ascii="Arial" w:hAnsi="Arial" w:cs="Arial"/>
                <w:sz w:val="22"/>
                <w:szCs w:val="22"/>
                <w:lang w:val="cy-GB"/>
              </w:rPr>
              <w:t>Bod yn gyfarwydd â/ gwybod y diweddaraf am ofynion deddfwriaethol a rheoliadol ar gyfer rhent a thaliadau gwasanaeth.</w:t>
            </w:r>
            <w:r w:rsidRPr="00182C71">
              <w:rPr>
                <w:rStyle w:val="tw4winMark"/>
                <w:sz w:val="22"/>
                <w:szCs w:val="22"/>
              </w:rPr>
              <w:t>&lt;0}</w:t>
            </w:r>
            <w:r w:rsidRPr="00182C71">
              <w:rPr>
                <w:rFonts w:ascii="Arial" w:hAnsi="Arial" w:cs="Arial"/>
                <w:sz w:val="22"/>
                <w:szCs w:val="22"/>
              </w:rPr>
              <w:t xml:space="preserve"> </w:t>
            </w:r>
            <w:r w:rsidRPr="00182C71">
              <w:rPr>
                <w:rStyle w:val="tw4winMark"/>
                <w:sz w:val="22"/>
                <w:szCs w:val="22"/>
              </w:rPr>
              <w:t>{0&gt;</w:t>
            </w:r>
            <w:r w:rsidRPr="00182C71">
              <w:rPr>
                <w:rFonts w:ascii="Arial" w:hAnsi="Arial" w:cs="Arial"/>
                <w:vanish/>
                <w:sz w:val="22"/>
                <w:szCs w:val="22"/>
              </w:rPr>
              <w:t xml:space="preserve">Possess and maintain up-to-date knowledge of Welfare Reform legislation  </w:t>
            </w:r>
            <w:r w:rsidRPr="00182C71">
              <w:rPr>
                <w:rStyle w:val="tw4winMark"/>
                <w:sz w:val="22"/>
                <w:szCs w:val="22"/>
              </w:rPr>
              <w:t>&lt;}0{&gt;</w:t>
            </w:r>
            <w:r w:rsidRPr="00182C71">
              <w:rPr>
                <w:rFonts w:ascii="Arial" w:hAnsi="Arial" w:cs="Arial"/>
                <w:sz w:val="22"/>
                <w:szCs w:val="22"/>
                <w:lang w:val="cy-GB"/>
              </w:rPr>
              <w:t>Meddu ar wybodaeth gyfredol am ddeddfwriaeth Diwygio’r Gyfundrefn Les</w:t>
            </w:r>
            <w:r w:rsidRPr="00182C71">
              <w:rPr>
                <w:rStyle w:val="tw4winMark"/>
                <w:sz w:val="22"/>
                <w:szCs w:val="22"/>
              </w:rPr>
              <w:t>&lt;0}</w:t>
            </w:r>
          </w:p>
          <w:p w:rsidR="00B8505A" w:rsidRPr="00182C71" w:rsidRDefault="00B8505A" w:rsidP="00B8505A">
            <w:pPr>
              <w:pStyle w:val="Header"/>
              <w:numPr>
                <w:ilvl w:val="0"/>
                <w:numId w:val="6"/>
              </w:numPr>
              <w:tabs>
                <w:tab w:val="clear" w:pos="4320"/>
                <w:tab w:val="clear" w:pos="8640"/>
              </w:tabs>
              <w:spacing w:before="60" w:after="60"/>
              <w:rPr>
                <w:rFonts w:ascii="Arial" w:hAnsi="Arial" w:cs="Arial"/>
                <w:sz w:val="22"/>
                <w:szCs w:val="22"/>
              </w:rPr>
            </w:pPr>
            <w:r w:rsidRPr="00182C71">
              <w:rPr>
                <w:rStyle w:val="tw4winMark"/>
                <w:sz w:val="22"/>
                <w:szCs w:val="22"/>
              </w:rPr>
              <w:t>{0&gt;</w:t>
            </w:r>
            <w:r w:rsidR="00C464CD" w:rsidRPr="00182C71">
              <w:rPr>
                <w:rFonts w:ascii="Arial" w:hAnsi="Arial" w:cs="Arial"/>
                <w:vanish/>
                <w:sz w:val="22"/>
                <w:szCs w:val="22"/>
              </w:rPr>
              <w:t>To f</w:t>
            </w:r>
            <w:r w:rsidR="00E4794A" w:rsidRPr="00182C71">
              <w:rPr>
                <w:rFonts w:ascii="Arial" w:hAnsi="Arial" w:cs="Arial"/>
                <w:vanish/>
                <w:sz w:val="22"/>
                <w:szCs w:val="22"/>
              </w:rPr>
              <w:t>ollow agreed</w:t>
            </w:r>
            <w:r w:rsidR="00C464CD" w:rsidRPr="00182C71">
              <w:rPr>
                <w:rFonts w:ascii="Arial" w:hAnsi="Arial" w:cs="Arial"/>
                <w:vanish/>
                <w:sz w:val="22"/>
                <w:szCs w:val="22"/>
              </w:rPr>
              <w:t xml:space="preserve"> policies and</w:t>
            </w:r>
            <w:r w:rsidR="00E4794A" w:rsidRPr="00182C71">
              <w:rPr>
                <w:rFonts w:ascii="Arial" w:hAnsi="Arial" w:cs="Arial"/>
                <w:vanish/>
                <w:sz w:val="22"/>
                <w:szCs w:val="22"/>
              </w:rPr>
              <w:t xml:space="preserve"> procedures and the court protocol for income recovery for all property and estate charges, including rents, tenants account arrears and re-charges</w:t>
            </w:r>
            <w:r w:rsidRPr="00182C71">
              <w:rPr>
                <w:rStyle w:val="tw4winMark"/>
                <w:sz w:val="22"/>
                <w:szCs w:val="22"/>
              </w:rPr>
              <w:t>&lt;}0{&gt;</w:t>
            </w:r>
            <w:r w:rsidRPr="00182C71">
              <w:rPr>
                <w:rFonts w:ascii="Arial" w:hAnsi="Arial" w:cs="Arial"/>
                <w:sz w:val="22"/>
                <w:szCs w:val="22"/>
                <w:lang w:val="cy-GB"/>
              </w:rPr>
              <w:t>Dilyn polisïau a gweithdrefnau y cytunwyd arnynt yn ogystal â’r protocol llys ar gyfer adennill incwm ar gyfer holl ffioedd eiddo ac ystadau, gan gynnwys rhent, ôl – ddyledion cyfrifon tenantiaid ac ad-daliadau</w:t>
            </w:r>
            <w:r w:rsidRPr="00182C71">
              <w:rPr>
                <w:rStyle w:val="tw4winMark"/>
                <w:sz w:val="22"/>
                <w:szCs w:val="22"/>
              </w:rPr>
              <w:t>&lt;0}</w:t>
            </w:r>
          </w:p>
          <w:p w:rsidR="00B8505A" w:rsidRPr="00182C71" w:rsidRDefault="00B8505A" w:rsidP="00B8505A">
            <w:pPr>
              <w:pStyle w:val="Header"/>
              <w:numPr>
                <w:ilvl w:val="0"/>
                <w:numId w:val="6"/>
              </w:numPr>
              <w:tabs>
                <w:tab w:val="clear" w:pos="4320"/>
                <w:tab w:val="clear" w:pos="8640"/>
              </w:tabs>
              <w:spacing w:before="60" w:after="60"/>
              <w:rPr>
                <w:rFonts w:ascii="Arial" w:hAnsi="Arial" w:cs="Arial"/>
                <w:sz w:val="22"/>
                <w:szCs w:val="22"/>
              </w:rPr>
            </w:pPr>
            <w:r w:rsidRPr="00182C71">
              <w:rPr>
                <w:rStyle w:val="tw4winMark"/>
                <w:sz w:val="22"/>
                <w:szCs w:val="22"/>
              </w:rPr>
              <w:t>{0&gt;</w:t>
            </w:r>
            <w:r w:rsidR="00C464CD" w:rsidRPr="00182C71">
              <w:rPr>
                <w:rFonts w:ascii="Arial" w:hAnsi="Arial" w:cs="Arial"/>
                <w:vanish/>
                <w:sz w:val="22"/>
                <w:szCs w:val="22"/>
              </w:rPr>
              <w:t>To e</w:t>
            </w:r>
            <w:r w:rsidR="00E4794A" w:rsidRPr="00182C71">
              <w:rPr>
                <w:rFonts w:ascii="Arial" w:hAnsi="Arial" w:cs="Arial"/>
                <w:vanish/>
                <w:sz w:val="22"/>
                <w:szCs w:val="22"/>
              </w:rPr>
              <w:t>nsure relevant documentation is provided for rent payment administration</w:t>
            </w:r>
            <w:r w:rsidR="00F90E81" w:rsidRPr="00182C71">
              <w:rPr>
                <w:rFonts w:ascii="Arial" w:hAnsi="Arial" w:cs="Arial"/>
                <w:vanish/>
                <w:sz w:val="22"/>
                <w:szCs w:val="22"/>
              </w:rPr>
              <w:t xml:space="preserve"> ensuring</w:t>
            </w:r>
            <w:r w:rsidR="00D4540D" w:rsidRPr="00182C71">
              <w:rPr>
                <w:rFonts w:ascii="Arial" w:hAnsi="Arial" w:cs="Arial"/>
                <w:vanish/>
                <w:sz w:val="22"/>
                <w:szCs w:val="22"/>
              </w:rPr>
              <w:t xml:space="preserve"> that rent accounts are accurate and that </w:t>
            </w:r>
            <w:r w:rsidR="004A14EE" w:rsidRPr="00182C71">
              <w:rPr>
                <w:rFonts w:ascii="Arial" w:hAnsi="Arial" w:cs="Arial"/>
                <w:vanish/>
                <w:sz w:val="22"/>
                <w:szCs w:val="22"/>
              </w:rPr>
              <w:t>any errors are rectified</w:t>
            </w:r>
            <w:r w:rsidRPr="00182C71">
              <w:rPr>
                <w:rStyle w:val="tw4winMark"/>
                <w:sz w:val="22"/>
                <w:szCs w:val="22"/>
              </w:rPr>
              <w:t>&lt;}0{&gt;</w:t>
            </w:r>
            <w:r w:rsidRPr="00182C71">
              <w:rPr>
                <w:rFonts w:ascii="Arial" w:hAnsi="Arial" w:cs="Arial"/>
                <w:sz w:val="22"/>
                <w:szCs w:val="22"/>
                <w:lang w:val="cy-GB"/>
              </w:rPr>
              <w:t>Sicrhau bod y ddogfennaeth berthnasol yn cael ei darparu ar gyfer gweinyddu taliadau rhent gan sicrhau bod cyfrifon rhent yn gywir a bod unrhyw wall yn cael ei gywiro.</w:t>
            </w:r>
            <w:r w:rsidRPr="00182C71">
              <w:rPr>
                <w:rStyle w:val="tw4winMark"/>
                <w:sz w:val="22"/>
                <w:szCs w:val="22"/>
              </w:rPr>
              <w:t>&lt;0}</w:t>
            </w:r>
          </w:p>
          <w:p w:rsidR="00B8505A" w:rsidRPr="00182C71" w:rsidRDefault="00B8505A" w:rsidP="00B8505A">
            <w:pPr>
              <w:pStyle w:val="Header"/>
              <w:numPr>
                <w:ilvl w:val="0"/>
                <w:numId w:val="6"/>
              </w:numPr>
              <w:tabs>
                <w:tab w:val="clear" w:pos="4320"/>
                <w:tab w:val="clear" w:pos="8640"/>
              </w:tabs>
              <w:spacing w:before="60" w:after="60"/>
              <w:rPr>
                <w:rFonts w:ascii="Arial" w:hAnsi="Arial" w:cs="Arial"/>
                <w:sz w:val="22"/>
                <w:szCs w:val="22"/>
              </w:rPr>
            </w:pPr>
            <w:r w:rsidRPr="00182C71">
              <w:rPr>
                <w:rStyle w:val="tw4winMark"/>
                <w:sz w:val="22"/>
                <w:szCs w:val="22"/>
              </w:rPr>
              <w:t>{0&gt;</w:t>
            </w:r>
            <w:r w:rsidR="00C464CD" w:rsidRPr="00182C71">
              <w:rPr>
                <w:rFonts w:ascii="Arial" w:hAnsi="Arial" w:cs="Arial"/>
                <w:vanish/>
                <w:sz w:val="22"/>
                <w:szCs w:val="22"/>
              </w:rPr>
              <w:t>To p</w:t>
            </w:r>
            <w:r w:rsidR="00E4794A" w:rsidRPr="00182C71">
              <w:rPr>
                <w:rFonts w:ascii="Arial" w:hAnsi="Arial" w:cs="Arial"/>
                <w:vanish/>
                <w:sz w:val="22"/>
                <w:szCs w:val="22"/>
              </w:rPr>
              <w:t>rovide information in the production of arrears statistics and produce timely and accurate information or feedback which can be used to inform and support service development and improvement</w:t>
            </w:r>
            <w:r w:rsidRPr="00182C71">
              <w:rPr>
                <w:rStyle w:val="tw4winMark"/>
                <w:sz w:val="22"/>
                <w:szCs w:val="22"/>
              </w:rPr>
              <w:t>&lt;}0{&gt;</w:t>
            </w:r>
            <w:r w:rsidRPr="00182C71">
              <w:rPr>
                <w:rFonts w:ascii="Arial" w:hAnsi="Arial" w:cs="Arial"/>
                <w:sz w:val="22"/>
                <w:szCs w:val="22"/>
                <w:lang w:val="cy-GB"/>
              </w:rPr>
              <w:t xml:space="preserve">Darparu gwybodaeth a fydd o gymorth i gynhyrchu ystadegau ôl-daliadau a chyflwyno gwybodaeth </w:t>
            </w:r>
            <w:r w:rsidRPr="00182C71">
              <w:rPr>
                <w:rFonts w:ascii="Arial" w:hAnsi="Arial" w:cs="Arial"/>
                <w:sz w:val="22"/>
                <w:szCs w:val="22"/>
                <w:lang w:val="cy-GB"/>
              </w:rPr>
              <w:lastRenderedPageBreak/>
              <w:t>neu adborth yn brydlon a chywir a fydd o gymorth i gefnogi datblygiad ac i wella’r gwasanaeth</w:t>
            </w:r>
            <w:r w:rsidRPr="00182C71">
              <w:rPr>
                <w:rStyle w:val="tw4winMark"/>
                <w:sz w:val="22"/>
                <w:szCs w:val="22"/>
              </w:rPr>
              <w:t>&lt;0}</w:t>
            </w:r>
          </w:p>
          <w:p w:rsidR="00B8505A" w:rsidRPr="00182C71" w:rsidRDefault="00B8505A" w:rsidP="00B8505A">
            <w:pPr>
              <w:pStyle w:val="Header"/>
              <w:numPr>
                <w:ilvl w:val="0"/>
                <w:numId w:val="6"/>
              </w:numPr>
              <w:tabs>
                <w:tab w:val="clear" w:pos="4320"/>
                <w:tab w:val="clear" w:pos="8640"/>
              </w:tabs>
              <w:spacing w:before="60" w:after="60"/>
              <w:rPr>
                <w:rFonts w:ascii="Arial" w:hAnsi="Arial" w:cs="Arial"/>
                <w:sz w:val="22"/>
                <w:szCs w:val="22"/>
              </w:rPr>
            </w:pPr>
            <w:r w:rsidRPr="00182C71">
              <w:rPr>
                <w:rStyle w:val="tw4winMark"/>
                <w:sz w:val="22"/>
                <w:szCs w:val="22"/>
              </w:rPr>
              <w:t>{0&gt;</w:t>
            </w:r>
            <w:r w:rsidR="00C464CD" w:rsidRPr="00182C71">
              <w:rPr>
                <w:rFonts w:ascii="Arial" w:hAnsi="Arial" w:cs="Arial"/>
                <w:vanish/>
                <w:sz w:val="22"/>
                <w:szCs w:val="22"/>
              </w:rPr>
              <w:t>To m</w:t>
            </w:r>
            <w:r w:rsidR="00E4794A" w:rsidRPr="00182C71">
              <w:rPr>
                <w:rFonts w:ascii="Arial" w:hAnsi="Arial" w:cs="Arial"/>
                <w:vanish/>
                <w:sz w:val="22"/>
                <w:szCs w:val="22"/>
              </w:rPr>
              <w:t xml:space="preserve">anage a portfolio of arrears cases up to and including </w:t>
            </w:r>
            <w:r w:rsidR="00730817" w:rsidRPr="00182C71">
              <w:rPr>
                <w:rFonts w:ascii="Arial" w:hAnsi="Arial" w:cs="Arial"/>
                <w:vanish/>
                <w:sz w:val="22"/>
                <w:szCs w:val="22"/>
              </w:rPr>
              <w:t>No</w:t>
            </w:r>
            <w:r w:rsidR="00E4794A" w:rsidRPr="00182C71">
              <w:rPr>
                <w:rFonts w:ascii="Arial" w:hAnsi="Arial" w:cs="Arial"/>
                <w:vanish/>
                <w:sz w:val="22"/>
                <w:szCs w:val="22"/>
              </w:rPr>
              <w:t>tice of Seeking Possession</w:t>
            </w:r>
            <w:r w:rsidRPr="00182C71">
              <w:rPr>
                <w:rStyle w:val="tw4winMark"/>
                <w:sz w:val="22"/>
                <w:szCs w:val="22"/>
              </w:rPr>
              <w:t>&lt;}0{&gt;</w:t>
            </w:r>
            <w:r w:rsidRPr="00182C71">
              <w:rPr>
                <w:rFonts w:ascii="Arial" w:hAnsi="Arial" w:cs="Arial"/>
                <w:sz w:val="22"/>
                <w:szCs w:val="22"/>
                <w:lang w:val="cy-GB"/>
              </w:rPr>
              <w:t>Rheoli portffolio o achosion yn ymwneud ag ôl-daliadau hyd at ac yn cynnwys Hysbysiad Ceisio Meddiant</w:t>
            </w:r>
            <w:r w:rsidRPr="00182C71">
              <w:rPr>
                <w:rStyle w:val="tw4winMark"/>
                <w:sz w:val="22"/>
                <w:szCs w:val="22"/>
              </w:rPr>
              <w:t>&lt;0}</w:t>
            </w:r>
          </w:p>
          <w:p w:rsidR="00B8505A" w:rsidRPr="00182C71" w:rsidRDefault="00B8505A" w:rsidP="00B8505A">
            <w:pPr>
              <w:pStyle w:val="Header"/>
              <w:numPr>
                <w:ilvl w:val="0"/>
                <w:numId w:val="6"/>
              </w:numPr>
              <w:tabs>
                <w:tab w:val="clear" w:pos="4320"/>
                <w:tab w:val="clear" w:pos="8640"/>
              </w:tabs>
              <w:spacing w:before="60" w:after="60"/>
              <w:rPr>
                <w:rFonts w:ascii="Arial" w:hAnsi="Arial" w:cs="Arial"/>
                <w:sz w:val="22"/>
                <w:szCs w:val="22"/>
              </w:rPr>
            </w:pPr>
            <w:r w:rsidRPr="00182C71">
              <w:rPr>
                <w:rStyle w:val="tw4winMark"/>
                <w:sz w:val="22"/>
                <w:szCs w:val="22"/>
              </w:rPr>
              <w:t>{0&gt;</w:t>
            </w:r>
            <w:r w:rsidR="00C464CD" w:rsidRPr="00182C71">
              <w:rPr>
                <w:rFonts w:ascii="Arial" w:hAnsi="Arial" w:cs="Arial"/>
                <w:vanish/>
                <w:sz w:val="22"/>
                <w:szCs w:val="22"/>
              </w:rPr>
              <w:t>To l</w:t>
            </w:r>
            <w:r w:rsidR="00E4794A" w:rsidRPr="00182C71">
              <w:rPr>
                <w:rFonts w:ascii="Arial" w:hAnsi="Arial" w:cs="Arial"/>
                <w:vanish/>
                <w:sz w:val="22"/>
                <w:szCs w:val="22"/>
              </w:rPr>
              <w:t>iaise with</w:t>
            </w:r>
            <w:r w:rsidR="00C464CD" w:rsidRPr="00182C71">
              <w:rPr>
                <w:rFonts w:ascii="Arial" w:hAnsi="Arial" w:cs="Arial"/>
                <w:vanish/>
                <w:sz w:val="22"/>
                <w:szCs w:val="22"/>
              </w:rPr>
              <w:t xml:space="preserve"> the</w:t>
            </w:r>
            <w:r w:rsidR="00E4794A" w:rsidRPr="00182C71">
              <w:rPr>
                <w:rFonts w:ascii="Arial" w:hAnsi="Arial" w:cs="Arial"/>
                <w:vanish/>
                <w:sz w:val="22"/>
                <w:szCs w:val="22"/>
              </w:rPr>
              <w:t xml:space="preserve"> Assistant Income Recovery Officers in arranging home visits to tenants in arrears and provide advice to Assistant Income Recovery Officers in all areas of income recovery</w:t>
            </w:r>
            <w:r w:rsidRPr="00182C71">
              <w:rPr>
                <w:rStyle w:val="tw4winMark"/>
                <w:sz w:val="22"/>
                <w:szCs w:val="22"/>
              </w:rPr>
              <w:t>&lt;}0{&gt;</w:t>
            </w:r>
            <w:r w:rsidRPr="00182C71">
              <w:rPr>
                <w:rFonts w:ascii="Arial" w:hAnsi="Arial" w:cs="Arial"/>
                <w:sz w:val="22"/>
                <w:szCs w:val="22"/>
                <w:lang w:val="cy-GB"/>
              </w:rPr>
              <w:t>Cysylltu â Swyddogion Cynorthwyol Adennill Incwm wrth drefnu ymweliadau â chartrefi tenantiaid sy’n ddyledus, a rhoi cyngor i Swyddogion Cynorthwyol Adennill Incwm ar bob agwedd o adennill incwm</w:t>
            </w:r>
            <w:r w:rsidRPr="00182C71">
              <w:rPr>
                <w:rStyle w:val="tw4winMark"/>
                <w:sz w:val="22"/>
                <w:szCs w:val="22"/>
              </w:rPr>
              <w:t>&lt;0}</w:t>
            </w:r>
          </w:p>
          <w:p w:rsidR="00B8505A" w:rsidRPr="00182C71" w:rsidRDefault="005D3B88" w:rsidP="005D3B88">
            <w:pPr>
              <w:pStyle w:val="Header"/>
              <w:numPr>
                <w:ilvl w:val="0"/>
                <w:numId w:val="6"/>
              </w:numPr>
              <w:tabs>
                <w:tab w:val="clear" w:pos="4320"/>
                <w:tab w:val="clear" w:pos="8640"/>
              </w:tabs>
              <w:spacing w:before="60" w:after="60"/>
              <w:rPr>
                <w:rFonts w:ascii="Arial" w:hAnsi="Arial" w:cs="Arial"/>
                <w:sz w:val="22"/>
                <w:szCs w:val="22"/>
              </w:rPr>
            </w:pPr>
            <w:r w:rsidRPr="00182C71">
              <w:rPr>
                <w:rStyle w:val="tw4winMark"/>
                <w:sz w:val="22"/>
                <w:szCs w:val="22"/>
              </w:rPr>
              <w:t>{0&gt;</w:t>
            </w:r>
            <w:r w:rsidR="00C464CD" w:rsidRPr="00182C71">
              <w:rPr>
                <w:rFonts w:ascii="Arial" w:hAnsi="Arial" w:cs="Arial"/>
                <w:vanish/>
                <w:sz w:val="22"/>
                <w:szCs w:val="22"/>
              </w:rPr>
              <w:t>To m</w:t>
            </w:r>
            <w:r w:rsidR="00194AC8" w:rsidRPr="00182C71">
              <w:rPr>
                <w:rFonts w:ascii="Arial" w:hAnsi="Arial" w:cs="Arial"/>
                <w:vanish/>
                <w:sz w:val="22"/>
                <w:szCs w:val="22"/>
              </w:rPr>
              <w:t>aintain an understanding of policy</w:t>
            </w:r>
            <w:r w:rsidR="00E4794A" w:rsidRPr="00182C71">
              <w:rPr>
                <w:rFonts w:ascii="Arial" w:hAnsi="Arial" w:cs="Arial"/>
                <w:vanish/>
                <w:sz w:val="22"/>
                <w:szCs w:val="22"/>
              </w:rPr>
              <w:t xml:space="preserve"> and administration of service charges to tenants and put measures in place to collect</w:t>
            </w:r>
            <w:r w:rsidRPr="00182C71">
              <w:rPr>
                <w:rStyle w:val="tw4winMark"/>
                <w:sz w:val="22"/>
                <w:szCs w:val="22"/>
              </w:rPr>
              <w:t>&lt;}0{&gt;</w:t>
            </w:r>
            <w:r w:rsidRPr="00182C71">
              <w:rPr>
                <w:rFonts w:ascii="Arial" w:hAnsi="Arial" w:cs="Arial"/>
                <w:sz w:val="22"/>
                <w:szCs w:val="22"/>
                <w:lang w:val="cy-GB"/>
              </w:rPr>
              <w:t xml:space="preserve">Dealltwriaeth o bolisi a phrosesau gweinyddu taliadau gwasanaeth i denantiaid a rhoi mesurau ar waith i gasglu taliadau </w:t>
            </w:r>
            <w:r w:rsidRPr="00182C71">
              <w:rPr>
                <w:rStyle w:val="tw4winMark"/>
                <w:sz w:val="22"/>
                <w:szCs w:val="22"/>
              </w:rPr>
              <w:t>&lt;0}</w:t>
            </w:r>
            <w:r w:rsidRPr="00182C71">
              <w:rPr>
                <w:rFonts w:ascii="Arial" w:hAnsi="Arial" w:cs="Arial"/>
                <w:sz w:val="22"/>
                <w:szCs w:val="22"/>
              </w:rPr>
              <w:t xml:space="preserve"> </w:t>
            </w:r>
          </w:p>
          <w:p w:rsidR="005D3B88" w:rsidRPr="00182C71" w:rsidRDefault="005D3B88" w:rsidP="005D3B88">
            <w:pPr>
              <w:pStyle w:val="NoSpacing"/>
              <w:numPr>
                <w:ilvl w:val="0"/>
                <w:numId w:val="6"/>
              </w:numPr>
              <w:spacing w:before="60" w:after="60"/>
              <w:rPr>
                <w:rFonts w:ascii="Arial" w:hAnsi="Arial" w:cs="Arial"/>
              </w:rPr>
            </w:pPr>
            <w:r w:rsidRPr="00182C71">
              <w:rPr>
                <w:rStyle w:val="tw4winMark"/>
                <w:sz w:val="22"/>
                <w:szCs w:val="22"/>
              </w:rPr>
              <w:t>{0&gt;</w:t>
            </w:r>
            <w:r w:rsidR="00C464CD" w:rsidRPr="00182C71">
              <w:rPr>
                <w:rFonts w:ascii="Arial" w:hAnsi="Arial" w:cs="Arial"/>
                <w:vanish/>
              </w:rPr>
              <w:t>To l</w:t>
            </w:r>
            <w:r w:rsidR="00E4794A" w:rsidRPr="00182C71">
              <w:rPr>
                <w:rFonts w:ascii="Arial" w:hAnsi="Arial" w:cs="Arial"/>
                <w:vanish/>
              </w:rPr>
              <w:t>iaise with the Welfare Rights Advisor and Financial Inclusion Officer as and when</w:t>
            </w:r>
            <w:r w:rsidR="00E4794A" w:rsidRPr="00182C71">
              <w:rPr>
                <w:rFonts w:ascii="Arial" w:hAnsi="Arial" w:cs="Arial"/>
                <w:b/>
                <w:vanish/>
              </w:rPr>
              <w:t xml:space="preserve"> </w:t>
            </w:r>
            <w:r w:rsidR="00E4794A" w:rsidRPr="00182C71">
              <w:rPr>
                <w:rFonts w:ascii="Arial" w:hAnsi="Arial" w:cs="Arial"/>
                <w:vanish/>
              </w:rPr>
              <w:t>required to assist tenants suffering debt or welfare benefit issues</w:t>
            </w:r>
            <w:r w:rsidRPr="00182C71">
              <w:rPr>
                <w:rStyle w:val="tw4winMark"/>
                <w:sz w:val="22"/>
                <w:szCs w:val="22"/>
              </w:rPr>
              <w:t>&lt;}0{&gt;</w:t>
            </w:r>
            <w:r w:rsidRPr="00182C71">
              <w:rPr>
                <w:rFonts w:ascii="Arial" w:hAnsi="Arial" w:cs="Arial"/>
                <w:lang w:val="cy-GB"/>
              </w:rPr>
              <w:t>Cysylltu â’r Cynghorydd Hawliau Lles a’r Swyddog Cynhwysiant Ariannol yn ôl y galw i gynorthwyo tenantiaid sydd â phroblemau â dyledion neu fudd-daliadau lles.</w:t>
            </w:r>
            <w:r w:rsidRPr="00182C71">
              <w:rPr>
                <w:rStyle w:val="tw4winMark"/>
                <w:sz w:val="22"/>
                <w:szCs w:val="22"/>
              </w:rPr>
              <w:t>&lt;0}</w:t>
            </w:r>
          </w:p>
          <w:p w:rsidR="005D3B88" w:rsidRPr="00182C71" w:rsidRDefault="005D3B88" w:rsidP="005D3B88">
            <w:pPr>
              <w:pStyle w:val="NoSpacing"/>
              <w:numPr>
                <w:ilvl w:val="0"/>
                <w:numId w:val="6"/>
              </w:numPr>
              <w:spacing w:before="60" w:after="60"/>
              <w:rPr>
                <w:rFonts w:ascii="Arial" w:hAnsi="Arial" w:cs="Arial"/>
              </w:rPr>
            </w:pPr>
            <w:r w:rsidRPr="00182C71">
              <w:rPr>
                <w:rStyle w:val="tw4winMark"/>
                <w:sz w:val="22"/>
                <w:szCs w:val="22"/>
              </w:rPr>
              <w:t>{0&gt;</w:t>
            </w:r>
            <w:r w:rsidR="00C464CD" w:rsidRPr="00182C71">
              <w:rPr>
                <w:rFonts w:ascii="Arial" w:hAnsi="Arial" w:cs="Arial"/>
                <w:vanish/>
              </w:rPr>
              <w:t>To l</w:t>
            </w:r>
            <w:r w:rsidR="00E4794A" w:rsidRPr="00182C71">
              <w:rPr>
                <w:rFonts w:ascii="Arial" w:hAnsi="Arial" w:cs="Arial"/>
                <w:vanish/>
              </w:rPr>
              <w:t>iaise with the Home</w:t>
            </w:r>
            <w:r w:rsidR="006125EA" w:rsidRPr="00182C71">
              <w:rPr>
                <w:rFonts w:ascii="Arial" w:hAnsi="Arial" w:cs="Arial"/>
                <w:vanish/>
              </w:rPr>
              <w:t xml:space="preserve"> F</w:t>
            </w:r>
            <w:r w:rsidR="00E4794A" w:rsidRPr="00182C71">
              <w:rPr>
                <w:rFonts w:ascii="Arial" w:hAnsi="Arial" w:cs="Arial"/>
                <w:vanish/>
              </w:rPr>
              <w:t>inder Team when downsizing cases are identified</w:t>
            </w:r>
            <w:r w:rsidRPr="00182C71">
              <w:rPr>
                <w:rStyle w:val="tw4winMark"/>
                <w:sz w:val="22"/>
                <w:szCs w:val="22"/>
              </w:rPr>
              <w:t>&lt;}0{&gt;</w:t>
            </w:r>
            <w:r w:rsidRPr="00182C71">
              <w:rPr>
                <w:rFonts w:ascii="Arial" w:hAnsi="Arial" w:cs="Arial"/>
                <w:lang w:val="cy-GB"/>
              </w:rPr>
              <w:t>Cysylltu â’r Tîm Canfod Cartref ynghylch achosion o unigolion yn symud i eiddo llai</w:t>
            </w:r>
            <w:r w:rsidRPr="00182C71">
              <w:rPr>
                <w:rStyle w:val="tw4winMark"/>
                <w:sz w:val="22"/>
                <w:szCs w:val="22"/>
              </w:rPr>
              <w:t>&lt;0}</w:t>
            </w:r>
          </w:p>
          <w:p w:rsidR="005D3B88" w:rsidRPr="00182C71" w:rsidRDefault="005D3B88" w:rsidP="005D3B88">
            <w:pPr>
              <w:pStyle w:val="NoSpacing"/>
              <w:numPr>
                <w:ilvl w:val="0"/>
                <w:numId w:val="6"/>
              </w:numPr>
              <w:spacing w:before="60" w:after="60"/>
              <w:rPr>
                <w:rFonts w:ascii="Arial" w:hAnsi="Arial" w:cs="Arial"/>
              </w:rPr>
            </w:pPr>
            <w:r w:rsidRPr="00182C71">
              <w:rPr>
                <w:rStyle w:val="tw4winMark"/>
                <w:sz w:val="22"/>
                <w:szCs w:val="22"/>
              </w:rPr>
              <w:t>{0&gt;</w:t>
            </w:r>
            <w:r w:rsidR="00C464CD" w:rsidRPr="00182C71">
              <w:rPr>
                <w:rFonts w:ascii="Arial" w:hAnsi="Arial" w:cs="Arial"/>
                <w:vanish/>
              </w:rPr>
              <w:t>To a</w:t>
            </w:r>
            <w:r w:rsidR="00E4794A" w:rsidRPr="00182C71">
              <w:rPr>
                <w:rFonts w:ascii="Arial" w:hAnsi="Arial" w:cs="Arial"/>
                <w:vanish/>
              </w:rPr>
              <w:t xml:space="preserve">ttend </w:t>
            </w:r>
            <w:r w:rsidR="006125EA" w:rsidRPr="00182C71">
              <w:rPr>
                <w:rFonts w:ascii="Arial" w:hAnsi="Arial" w:cs="Arial"/>
                <w:vanish/>
              </w:rPr>
              <w:t>neighbourhood</w:t>
            </w:r>
            <w:r w:rsidR="003D72E6" w:rsidRPr="00182C71">
              <w:rPr>
                <w:rFonts w:ascii="Arial" w:hAnsi="Arial" w:cs="Arial"/>
                <w:vanish/>
              </w:rPr>
              <w:t xml:space="preserve"> surgeries and attend meetings with external agencies as and when required</w:t>
            </w:r>
            <w:r w:rsidRPr="00182C71">
              <w:rPr>
                <w:rStyle w:val="tw4winMark"/>
                <w:sz w:val="22"/>
                <w:szCs w:val="22"/>
              </w:rPr>
              <w:t>&lt;}0{&gt;</w:t>
            </w:r>
            <w:r w:rsidRPr="00182C71">
              <w:rPr>
                <w:rFonts w:ascii="Arial" w:hAnsi="Arial" w:cs="Arial"/>
                <w:lang w:val="cy-GB"/>
              </w:rPr>
              <w:t>Mynychu cymorthfeydd cymdogaethau a chyfarfodydd ag asiantaethau allanol yn ôl y galw</w:t>
            </w:r>
            <w:r w:rsidRPr="00182C71">
              <w:rPr>
                <w:rStyle w:val="tw4winMark"/>
                <w:sz w:val="22"/>
                <w:szCs w:val="22"/>
              </w:rPr>
              <w:t>&lt;0}</w:t>
            </w:r>
          </w:p>
          <w:p w:rsidR="005D3B88" w:rsidRPr="00182C71" w:rsidRDefault="005D3B88" w:rsidP="005D3B88">
            <w:pPr>
              <w:pStyle w:val="NoSpacing"/>
              <w:numPr>
                <w:ilvl w:val="0"/>
                <w:numId w:val="6"/>
              </w:numPr>
              <w:spacing w:before="60" w:after="60"/>
              <w:rPr>
                <w:rFonts w:ascii="Arial" w:hAnsi="Arial" w:cs="Arial"/>
              </w:rPr>
            </w:pPr>
            <w:r w:rsidRPr="00182C71">
              <w:rPr>
                <w:rStyle w:val="tw4winMark"/>
                <w:sz w:val="22"/>
                <w:szCs w:val="22"/>
              </w:rPr>
              <w:t>{0&gt;</w:t>
            </w:r>
            <w:r w:rsidR="00C464CD" w:rsidRPr="00182C71">
              <w:rPr>
                <w:rFonts w:ascii="Arial" w:hAnsi="Arial" w:cs="Arial"/>
                <w:vanish/>
              </w:rPr>
              <w:t>To l</w:t>
            </w:r>
            <w:r w:rsidR="00E4794A" w:rsidRPr="00182C71">
              <w:rPr>
                <w:rFonts w:ascii="Arial" w:hAnsi="Arial" w:cs="Arial"/>
                <w:vanish/>
              </w:rPr>
              <w:t>iaise with external agencies</w:t>
            </w:r>
            <w:r w:rsidR="003D72E6" w:rsidRPr="00182C71">
              <w:rPr>
                <w:rFonts w:ascii="Arial" w:hAnsi="Arial" w:cs="Arial"/>
                <w:vanish/>
              </w:rPr>
              <w:t>, RSL’s and Local Authorities regarding sustainable tenancies</w:t>
            </w:r>
            <w:r w:rsidRPr="00182C71">
              <w:rPr>
                <w:rStyle w:val="tw4winMark"/>
                <w:sz w:val="22"/>
                <w:szCs w:val="22"/>
              </w:rPr>
              <w:t>&lt;}0{&gt;</w:t>
            </w:r>
            <w:r w:rsidRPr="00182C71">
              <w:rPr>
                <w:rFonts w:ascii="Arial" w:hAnsi="Arial" w:cs="Arial"/>
                <w:lang w:val="cy-GB"/>
              </w:rPr>
              <w:t>Cysylltu ag asiantaethau allanol, Landlordiaid Cymdeithasol Cofrestredig ac Awdurdodau Lleol mewn perthynas â thenantiaethau cynaliadwy</w:t>
            </w:r>
            <w:r w:rsidRPr="00182C71">
              <w:rPr>
                <w:rStyle w:val="tw4winMark"/>
                <w:sz w:val="22"/>
                <w:szCs w:val="22"/>
              </w:rPr>
              <w:t>&lt;0}</w:t>
            </w:r>
          </w:p>
          <w:p w:rsidR="005D3B88" w:rsidRPr="00182C71" w:rsidRDefault="005D3B88" w:rsidP="005D3B88">
            <w:pPr>
              <w:pStyle w:val="Header"/>
              <w:numPr>
                <w:ilvl w:val="0"/>
                <w:numId w:val="6"/>
              </w:numPr>
              <w:tabs>
                <w:tab w:val="clear" w:pos="4320"/>
                <w:tab w:val="clear" w:pos="8640"/>
              </w:tabs>
              <w:spacing w:before="60" w:after="60"/>
              <w:rPr>
                <w:rFonts w:ascii="Arial" w:hAnsi="Arial" w:cs="Arial"/>
                <w:sz w:val="22"/>
                <w:szCs w:val="22"/>
              </w:rPr>
            </w:pPr>
            <w:r w:rsidRPr="00182C71">
              <w:rPr>
                <w:rStyle w:val="tw4winMark"/>
                <w:sz w:val="22"/>
                <w:szCs w:val="22"/>
              </w:rPr>
              <w:t>{0&gt;</w:t>
            </w:r>
            <w:r w:rsidR="00C464CD" w:rsidRPr="00182C71">
              <w:rPr>
                <w:rFonts w:ascii="Arial" w:hAnsi="Arial" w:cs="Arial"/>
                <w:vanish/>
                <w:sz w:val="22"/>
                <w:szCs w:val="22"/>
              </w:rPr>
              <w:t>To c</w:t>
            </w:r>
            <w:r w:rsidR="00E4794A" w:rsidRPr="00182C71">
              <w:rPr>
                <w:rFonts w:ascii="Arial" w:hAnsi="Arial" w:cs="Arial"/>
                <w:vanish/>
                <w:sz w:val="22"/>
                <w:szCs w:val="22"/>
              </w:rPr>
              <w:t>ontribute to residents</w:t>
            </w:r>
            <w:r w:rsidR="008D531F" w:rsidRPr="00182C71">
              <w:rPr>
                <w:rFonts w:ascii="Arial" w:hAnsi="Arial" w:cs="Arial"/>
                <w:vanish/>
                <w:sz w:val="22"/>
                <w:szCs w:val="22"/>
              </w:rPr>
              <w:t xml:space="preserve"> newsletters</w:t>
            </w:r>
            <w:r w:rsidR="00E4794A" w:rsidRPr="00182C71">
              <w:rPr>
                <w:rFonts w:ascii="Arial" w:hAnsi="Arial" w:cs="Arial"/>
                <w:vanish/>
                <w:sz w:val="22"/>
                <w:szCs w:val="22"/>
              </w:rPr>
              <w:t xml:space="preserve"> providing updates </w:t>
            </w:r>
            <w:r w:rsidR="008D531F" w:rsidRPr="00182C71">
              <w:rPr>
                <w:rFonts w:ascii="Arial" w:hAnsi="Arial" w:cs="Arial"/>
                <w:vanish/>
                <w:sz w:val="22"/>
                <w:szCs w:val="22"/>
              </w:rPr>
              <w:t>on</w:t>
            </w:r>
            <w:r w:rsidR="00E4794A" w:rsidRPr="00182C71">
              <w:rPr>
                <w:rFonts w:ascii="Arial" w:hAnsi="Arial" w:cs="Arial"/>
                <w:vanish/>
                <w:sz w:val="22"/>
                <w:szCs w:val="22"/>
              </w:rPr>
              <w:t xml:space="preserve"> benefit changes, entitlements or legislation and other </w:t>
            </w:r>
            <w:r w:rsidR="00C464CD" w:rsidRPr="00182C71">
              <w:rPr>
                <w:rFonts w:ascii="Arial" w:hAnsi="Arial" w:cs="Arial"/>
                <w:vanish/>
                <w:sz w:val="22"/>
                <w:szCs w:val="22"/>
              </w:rPr>
              <w:t>relevant</w:t>
            </w:r>
            <w:r w:rsidR="00E4794A" w:rsidRPr="00182C71">
              <w:rPr>
                <w:rFonts w:ascii="Arial" w:hAnsi="Arial" w:cs="Arial"/>
                <w:vanish/>
                <w:sz w:val="22"/>
                <w:szCs w:val="22"/>
              </w:rPr>
              <w:t xml:space="preserve"> information</w:t>
            </w:r>
            <w:r w:rsidRPr="00182C71">
              <w:rPr>
                <w:rStyle w:val="tw4winMark"/>
                <w:sz w:val="22"/>
                <w:szCs w:val="22"/>
              </w:rPr>
              <w:t>&lt;}0{&gt;</w:t>
            </w:r>
            <w:r w:rsidRPr="00182C71">
              <w:rPr>
                <w:rFonts w:ascii="Arial" w:hAnsi="Arial" w:cs="Arial"/>
                <w:sz w:val="22"/>
                <w:szCs w:val="22"/>
                <w:lang w:val="cy-GB"/>
              </w:rPr>
              <w:t>Cyfrannu at newyddlenni tenantiaid gan roi gwybod am y diweddaraf o ran newidiadau i fudd-daliadau, hawliau neu ddeddfwriaeth neu unrhyw wybodaeth berthnasol arall</w:t>
            </w:r>
            <w:r w:rsidRPr="00182C71">
              <w:rPr>
                <w:rStyle w:val="tw4winMark"/>
                <w:sz w:val="22"/>
                <w:szCs w:val="22"/>
              </w:rPr>
              <w:t>&lt;0}</w:t>
            </w:r>
          </w:p>
          <w:p w:rsidR="005D3B88" w:rsidRPr="00182C71" w:rsidRDefault="005D3B88" w:rsidP="005D3B88">
            <w:pPr>
              <w:pStyle w:val="NoSpacing"/>
              <w:numPr>
                <w:ilvl w:val="0"/>
                <w:numId w:val="6"/>
              </w:numPr>
              <w:spacing w:before="60" w:after="60"/>
              <w:rPr>
                <w:rFonts w:ascii="Arial" w:hAnsi="Arial" w:cs="Arial"/>
              </w:rPr>
            </w:pPr>
            <w:r w:rsidRPr="00182C71">
              <w:rPr>
                <w:rStyle w:val="tw4winMark"/>
                <w:sz w:val="22"/>
                <w:szCs w:val="22"/>
              </w:rPr>
              <w:t>{0&gt;</w:t>
            </w:r>
            <w:r w:rsidR="00C464CD" w:rsidRPr="00182C71">
              <w:rPr>
                <w:rFonts w:ascii="Arial" w:hAnsi="Arial" w:cs="Arial"/>
                <w:vanish/>
              </w:rPr>
              <w:t>To p</w:t>
            </w:r>
            <w:r w:rsidR="00E4794A" w:rsidRPr="00182C71">
              <w:rPr>
                <w:rFonts w:ascii="Arial" w:hAnsi="Arial" w:cs="Arial"/>
                <w:vanish/>
              </w:rPr>
              <w:t>articipate in initiatives concerning training for tenants and coll</w:t>
            </w:r>
            <w:r w:rsidR="00BF0E69" w:rsidRPr="00182C71">
              <w:rPr>
                <w:rFonts w:ascii="Arial" w:hAnsi="Arial" w:cs="Arial"/>
                <w:vanish/>
              </w:rPr>
              <w:t>eagues in all aspects of income</w:t>
            </w:r>
            <w:r w:rsidRPr="00182C71">
              <w:rPr>
                <w:rStyle w:val="tw4winMark"/>
                <w:sz w:val="22"/>
                <w:szCs w:val="22"/>
              </w:rPr>
              <w:t>&lt;}0{&gt;</w:t>
            </w:r>
            <w:r w:rsidRPr="00182C71">
              <w:rPr>
                <w:rFonts w:ascii="Arial" w:hAnsi="Arial" w:cs="Arial"/>
                <w:lang w:val="cy-GB"/>
              </w:rPr>
              <w:t xml:space="preserve">Cymryd rhan mewn mentrau’n ymwneud â hyfforddiant ar gyfer tenantiaid a chydweithwyr ar bob agwedd o reoli </w:t>
            </w:r>
            <w:r w:rsidRPr="00182C71">
              <w:rPr>
                <w:rStyle w:val="tw4winMark"/>
                <w:sz w:val="22"/>
                <w:szCs w:val="22"/>
              </w:rPr>
              <w:t>&lt;0}</w:t>
            </w:r>
          </w:p>
          <w:p w:rsidR="00E4794A" w:rsidRPr="00182C71" w:rsidRDefault="005D3B88" w:rsidP="005D3B88">
            <w:pPr>
              <w:pStyle w:val="NoSpacing"/>
              <w:spacing w:before="60" w:after="60"/>
              <w:ind w:left="1800" w:hanging="1440"/>
              <w:rPr>
                <w:rFonts w:ascii="Arial" w:hAnsi="Arial" w:cs="Arial"/>
              </w:rPr>
            </w:pPr>
            <w:r w:rsidRPr="00182C71">
              <w:rPr>
                <w:rStyle w:val="tw4winMark"/>
                <w:sz w:val="22"/>
                <w:szCs w:val="22"/>
              </w:rPr>
              <w:t>{0&gt;</w:t>
            </w:r>
            <w:r w:rsidR="00E4794A" w:rsidRPr="00182C71">
              <w:rPr>
                <w:rFonts w:ascii="Arial" w:hAnsi="Arial" w:cs="Arial"/>
                <w:vanish/>
              </w:rPr>
              <w:t>management including digital inclusion, financial inclusion and welfare benefits</w:t>
            </w:r>
            <w:r w:rsidRPr="00182C71">
              <w:rPr>
                <w:rStyle w:val="tw4winMark"/>
                <w:sz w:val="22"/>
                <w:szCs w:val="22"/>
              </w:rPr>
              <w:t>&lt;}0{&gt;</w:t>
            </w:r>
            <w:r w:rsidRPr="00182C71">
              <w:rPr>
                <w:rFonts w:ascii="Arial" w:hAnsi="Arial" w:cs="Arial"/>
                <w:lang w:val="cy-GB"/>
              </w:rPr>
              <w:t>i</w:t>
            </w:r>
            <w:r w:rsidR="006043AD" w:rsidRPr="00182C71">
              <w:rPr>
                <w:rFonts w:ascii="Arial" w:hAnsi="Arial" w:cs="Arial"/>
                <w:lang w:val="cy-GB"/>
              </w:rPr>
              <w:t>ncwm, gan gynnwys cynhwysiant digidol, cynhwysiant ariannol a budd-daliadau lles</w:t>
            </w:r>
            <w:r w:rsidRPr="00182C71">
              <w:rPr>
                <w:rStyle w:val="tw4winMark"/>
                <w:sz w:val="22"/>
                <w:szCs w:val="22"/>
              </w:rPr>
              <w:t>&lt;0}</w:t>
            </w:r>
          </w:p>
          <w:p w:rsidR="005D3B88" w:rsidRPr="00182C71" w:rsidRDefault="005D3B88" w:rsidP="005D3B88">
            <w:pPr>
              <w:pStyle w:val="NoSpacing"/>
              <w:numPr>
                <w:ilvl w:val="0"/>
                <w:numId w:val="6"/>
              </w:numPr>
              <w:spacing w:before="60" w:after="60"/>
              <w:rPr>
                <w:rFonts w:ascii="Arial" w:hAnsi="Arial" w:cs="Arial"/>
              </w:rPr>
            </w:pPr>
            <w:r w:rsidRPr="00182C71">
              <w:rPr>
                <w:rStyle w:val="tw4winMark"/>
                <w:sz w:val="22"/>
                <w:szCs w:val="22"/>
              </w:rPr>
              <w:t>{0&gt;</w:t>
            </w:r>
            <w:r w:rsidR="00C464CD" w:rsidRPr="00182C71">
              <w:rPr>
                <w:rFonts w:ascii="Arial" w:hAnsi="Arial" w:cs="Arial"/>
                <w:vanish/>
              </w:rPr>
              <w:t>To p</w:t>
            </w:r>
            <w:r w:rsidR="00E4794A" w:rsidRPr="00182C71">
              <w:rPr>
                <w:rFonts w:ascii="Arial" w:hAnsi="Arial" w:cs="Arial"/>
                <w:vanish/>
              </w:rPr>
              <w:t>repare and present written reports as and when required</w:t>
            </w:r>
            <w:r w:rsidRPr="00182C71">
              <w:rPr>
                <w:rStyle w:val="tw4winMark"/>
                <w:sz w:val="22"/>
                <w:szCs w:val="22"/>
              </w:rPr>
              <w:t>&lt;}0{&gt;</w:t>
            </w:r>
            <w:r w:rsidRPr="00182C71">
              <w:rPr>
                <w:rFonts w:ascii="Arial" w:hAnsi="Arial" w:cs="Arial"/>
                <w:lang w:val="cy-GB"/>
              </w:rPr>
              <w:t>Paratoi a chyflwyno adroddiadau ysgrifenedig yn ôl y galw</w:t>
            </w:r>
            <w:r w:rsidRPr="00182C71">
              <w:rPr>
                <w:rStyle w:val="tw4winMark"/>
                <w:sz w:val="22"/>
                <w:szCs w:val="22"/>
              </w:rPr>
              <w:t>&lt;0}</w:t>
            </w:r>
          </w:p>
          <w:p w:rsidR="005D3B88" w:rsidRPr="00182C71" w:rsidRDefault="005D3B88" w:rsidP="005D3B88">
            <w:pPr>
              <w:pStyle w:val="NoSpacing"/>
              <w:numPr>
                <w:ilvl w:val="0"/>
                <w:numId w:val="6"/>
              </w:numPr>
              <w:spacing w:before="60" w:after="60"/>
              <w:rPr>
                <w:rFonts w:ascii="Arial" w:hAnsi="Arial" w:cs="Arial"/>
              </w:rPr>
            </w:pPr>
            <w:r w:rsidRPr="00182C71">
              <w:rPr>
                <w:rStyle w:val="tw4winMark"/>
                <w:sz w:val="22"/>
                <w:szCs w:val="22"/>
              </w:rPr>
              <w:t>{0&gt;</w:t>
            </w:r>
            <w:r w:rsidR="00C464CD" w:rsidRPr="00182C71">
              <w:rPr>
                <w:rFonts w:ascii="Arial" w:hAnsi="Arial" w:cs="Arial"/>
                <w:vanish/>
              </w:rPr>
              <w:t>To p</w:t>
            </w:r>
            <w:r w:rsidR="00E4794A" w:rsidRPr="00182C71">
              <w:rPr>
                <w:rFonts w:ascii="Arial" w:hAnsi="Arial" w:cs="Arial"/>
                <w:vanish/>
              </w:rPr>
              <w:t>rovide cover for other members of staff during hol</w:t>
            </w:r>
            <w:r w:rsidR="008D531F" w:rsidRPr="00182C71">
              <w:rPr>
                <w:rFonts w:ascii="Arial" w:hAnsi="Arial" w:cs="Arial"/>
                <w:vanish/>
              </w:rPr>
              <w:t xml:space="preserve">idays, sickness or </w:t>
            </w:r>
            <w:r w:rsidR="00E4794A" w:rsidRPr="00182C71">
              <w:rPr>
                <w:rFonts w:ascii="Arial" w:hAnsi="Arial" w:cs="Arial"/>
                <w:vanish/>
              </w:rPr>
              <w:t xml:space="preserve">other absences </w:t>
            </w:r>
            <w:r w:rsidR="008D531F" w:rsidRPr="00182C71">
              <w:rPr>
                <w:rFonts w:ascii="Arial" w:hAnsi="Arial" w:cs="Arial"/>
                <w:vanish/>
              </w:rPr>
              <w:t>in</w:t>
            </w:r>
            <w:r w:rsidRPr="00182C71">
              <w:rPr>
                <w:rStyle w:val="tw4winMark"/>
                <w:sz w:val="22"/>
                <w:szCs w:val="22"/>
              </w:rPr>
              <w:t>&lt;}0{&gt;</w:t>
            </w:r>
            <w:r w:rsidRPr="00182C71">
              <w:rPr>
                <w:rFonts w:ascii="Arial" w:hAnsi="Arial" w:cs="Arial"/>
                <w:lang w:val="cy-GB"/>
              </w:rPr>
              <w:t>Ymgymryd â gwaith llanw ar gyfer aelodau eraill o staff yn ystod cyfnodau o wyliau, absenoldebau oherwydd salwch, neu absenoldebau eraill</w:t>
            </w:r>
            <w:r w:rsidRPr="00182C71">
              <w:rPr>
                <w:rStyle w:val="tw4winMark"/>
                <w:sz w:val="22"/>
                <w:szCs w:val="22"/>
              </w:rPr>
              <w:t>&lt;0}</w:t>
            </w:r>
            <w:r w:rsidRPr="00182C71">
              <w:rPr>
                <w:rFonts w:ascii="Arial" w:hAnsi="Arial" w:cs="Arial"/>
              </w:rPr>
              <w:t xml:space="preserve"> </w:t>
            </w:r>
          </w:p>
          <w:p w:rsidR="00E4794A" w:rsidRPr="00182C71" w:rsidRDefault="006043AD" w:rsidP="005D3B88">
            <w:pPr>
              <w:pStyle w:val="NoSpacing"/>
              <w:spacing w:before="60" w:after="60"/>
              <w:ind w:left="1800" w:hanging="1440"/>
              <w:rPr>
                <w:rFonts w:ascii="Arial" w:hAnsi="Arial" w:cs="Arial"/>
              </w:rPr>
            </w:pPr>
            <w:r w:rsidRPr="00182C71">
              <w:rPr>
                <w:rFonts w:ascii="Arial" w:hAnsi="Arial" w:cs="Arial"/>
                <w:lang w:val="cy-GB"/>
              </w:rPr>
              <w:t>mewn argyfwng</w:t>
            </w:r>
          </w:p>
          <w:p w:rsidR="00E4794A" w:rsidRPr="005D3B88" w:rsidRDefault="005D3B88" w:rsidP="005D3B88">
            <w:pPr>
              <w:pStyle w:val="NoSpacing"/>
              <w:numPr>
                <w:ilvl w:val="0"/>
                <w:numId w:val="6"/>
              </w:numPr>
              <w:spacing w:before="60" w:after="60"/>
              <w:rPr>
                <w:rFonts w:ascii="Arial" w:hAnsi="Arial" w:cs="Arial"/>
              </w:rPr>
            </w:pPr>
            <w:r w:rsidRPr="00182C71">
              <w:rPr>
                <w:rStyle w:val="tw4winMark"/>
                <w:sz w:val="22"/>
                <w:szCs w:val="22"/>
              </w:rPr>
              <w:t>{0&gt;</w:t>
            </w:r>
            <w:r w:rsidR="00E4794A" w:rsidRPr="00182C71">
              <w:rPr>
                <w:rFonts w:ascii="Arial" w:hAnsi="Arial" w:cs="Arial"/>
                <w:vanish/>
              </w:rPr>
              <w:t>Carry out such other duties and responsibilities consistent with the level of responsibility of the post</w:t>
            </w:r>
            <w:r w:rsidR="00C464CD" w:rsidRPr="00182C71">
              <w:rPr>
                <w:rFonts w:ascii="Arial" w:hAnsi="Arial" w:cs="Arial"/>
                <w:vanish/>
              </w:rPr>
              <w:t xml:space="preserve"> </w:t>
            </w:r>
            <w:r w:rsidR="00E4794A" w:rsidRPr="00182C71">
              <w:rPr>
                <w:rFonts w:ascii="Arial" w:hAnsi="Arial" w:cs="Arial"/>
                <w:vanish/>
              </w:rPr>
              <w:t xml:space="preserve">and accept that this job description will be subject </w:t>
            </w:r>
            <w:r w:rsidR="004C1F54" w:rsidRPr="00182C71">
              <w:rPr>
                <w:rFonts w:ascii="Arial" w:hAnsi="Arial" w:cs="Arial"/>
                <w:vanish/>
              </w:rPr>
              <w:t>to</w:t>
            </w:r>
            <w:r w:rsidR="00E4794A" w:rsidRPr="00182C71">
              <w:rPr>
                <w:rFonts w:ascii="Arial" w:hAnsi="Arial" w:cs="Arial"/>
                <w:vanish/>
              </w:rPr>
              <w:t xml:space="preserve"> regular review</w:t>
            </w:r>
            <w:r w:rsidRPr="00182C71">
              <w:rPr>
                <w:rStyle w:val="tw4winMark"/>
                <w:sz w:val="22"/>
                <w:szCs w:val="22"/>
              </w:rPr>
              <w:t>&lt;}0{&gt;</w:t>
            </w:r>
            <w:r w:rsidRPr="00182C71">
              <w:rPr>
                <w:rFonts w:ascii="Arial" w:hAnsi="Arial" w:cs="Arial"/>
                <w:lang w:val="cy-GB"/>
              </w:rPr>
              <w:t>Ymgymryd â dyletswyddau a chyfrifoldebau eraill sydd yn cyd-fynd â lefel cyfrifoldeb y swydd hon a derbyn y bydd y swydd-ddisgrifiad yn cael ei adolygu’n rheolaidd</w:t>
            </w:r>
            <w:r w:rsidRPr="00B54B77">
              <w:rPr>
                <w:rStyle w:val="tw4winMark"/>
                <w:sz w:val="24"/>
                <w:szCs w:val="24"/>
              </w:rPr>
              <w:t>&lt;0}</w:t>
            </w:r>
          </w:p>
        </w:tc>
      </w:tr>
    </w:tbl>
    <w:p w:rsidR="001C4E1D" w:rsidRDefault="001C4E1D">
      <w:pPr>
        <w:rPr>
          <w:rFonts w:ascii="Arial" w:hAnsi="Arial" w:cs="Arial"/>
          <w:sz w:val="22"/>
          <w:szCs w:val="22"/>
        </w:rPr>
      </w:pPr>
    </w:p>
    <w:tbl>
      <w:tblPr>
        <w:tblW w:w="10207" w:type="dxa"/>
        <w:tblInd w:w="-34" w:type="dxa"/>
        <w:tblLayout w:type="fixed"/>
        <w:tblLook w:val="0000" w:firstRow="0" w:lastRow="0" w:firstColumn="0" w:lastColumn="0" w:noHBand="0" w:noVBand="0"/>
      </w:tblPr>
      <w:tblGrid>
        <w:gridCol w:w="10207"/>
      </w:tblGrid>
      <w:tr w:rsidR="000D503B" w:rsidRPr="00EB3D08">
        <w:tc>
          <w:tcPr>
            <w:tcW w:w="10207" w:type="dxa"/>
            <w:shd w:val="clear" w:color="auto" w:fill="005071"/>
          </w:tcPr>
          <w:p w:rsidR="000D503B" w:rsidRPr="00190A13" w:rsidRDefault="000D503B" w:rsidP="00190A13">
            <w:pPr>
              <w:numPr>
                <w:ilvl w:val="0"/>
                <w:numId w:val="1"/>
              </w:numPr>
              <w:spacing w:before="60" w:after="60"/>
              <w:ind w:right="-108"/>
              <w:rPr>
                <w:rFonts w:ascii="Arial" w:hAnsi="Arial" w:cs="Arial"/>
                <w:b/>
                <w:color w:val="FFFFFF"/>
                <w:sz w:val="22"/>
                <w:szCs w:val="22"/>
              </w:rPr>
            </w:pPr>
            <w:r w:rsidRPr="00EB3D08">
              <w:rPr>
                <w:rFonts w:ascii="Arial" w:hAnsi="Arial" w:cs="Arial"/>
              </w:rPr>
              <w:br w:type="page"/>
            </w:r>
            <w:r w:rsidR="005D3B88" w:rsidRPr="005D3B88">
              <w:rPr>
                <w:rStyle w:val="tw4winMark"/>
              </w:rPr>
              <w:t>{0&gt;</w:t>
            </w:r>
            <w:r w:rsidRPr="005D3B88">
              <w:rPr>
                <w:rFonts w:ascii="Arial" w:hAnsi="Arial" w:cs="Arial"/>
                <w:b/>
                <w:vanish/>
                <w:color w:val="FFFFFF"/>
                <w:sz w:val="22"/>
                <w:szCs w:val="22"/>
              </w:rPr>
              <w:t>CORPORATE ACCOUNTABILITIES</w:t>
            </w:r>
            <w:r w:rsidR="005D3B88" w:rsidRPr="005D3B88">
              <w:rPr>
                <w:rStyle w:val="tw4winMark"/>
              </w:rPr>
              <w:t>&lt;}100{&gt;</w:t>
            </w:r>
            <w:r w:rsidR="005D3B88" w:rsidRPr="005D3B88">
              <w:rPr>
                <w:rFonts w:ascii="Arial" w:hAnsi="Arial" w:cs="Arial"/>
                <w:b/>
                <w:color w:val="FFFFFF"/>
                <w:sz w:val="22"/>
                <w:szCs w:val="22"/>
                <w:lang w:val="cy-GB"/>
              </w:rPr>
              <w:t>CYFRIFOLDEBAU CORFFORAETHOL</w:t>
            </w:r>
            <w:r w:rsidR="005D3B88" w:rsidRPr="005D3B88">
              <w:rPr>
                <w:rStyle w:val="tw4winMark"/>
              </w:rPr>
              <w:t>&lt;0}</w:t>
            </w:r>
          </w:p>
        </w:tc>
      </w:tr>
      <w:tr w:rsidR="000D503B" w:rsidRPr="00EB3D08">
        <w:tc>
          <w:tcPr>
            <w:tcW w:w="10207" w:type="dxa"/>
          </w:tcPr>
          <w:p w:rsidR="00BB38F9" w:rsidRPr="00182C71" w:rsidRDefault="004A435E" w:rsidP="005D3B88">
            <w:pPr>
              <w:spacing w:before="120" w:after="120"/>
              <w:rPr>
                <w:rFonts w:ascii="Arial" w:hAnsi="Arial" w:cs="Arial"/>
                <w:sz w:val="22"/>
                <w:szCs w:val="22"/>
              </w:rPr>
            </w:pPr>
            <w:r w:rsidRPr="00182C71">
              <w:rPr>
                <w:rFonts w:ascii="Arial" w:hAnsi="Arial" w:cs="Arial"/>
                <w:sz w:val="22"/>
                <w:szCs w:val="22"/>
                <w:lang w:val="cy-GB"/>
              </w:rPr>
              <w:t>Cefnogi’n weithredol i gyflawni amcanion Cartrefi Conwy i ddarparu gwasanaeth ardderchog, arloesol sy’n wirioneddol ganolbwyntio ar gwsmeriaid.</w:t>
            </w:r>
            <w:r w:rsidR="004A14EE" w:rsidRPr="00182C71">
              <w:rPr>
                <w:rFonts w:ascii="Arial" w:hAnsi="Arial" w:cs="Arial"/>
                <w:sz w:val="22"/>
                <w:szCs w:val="22"/>
              </w:rPr>
              <w:t xml:space="preserve"> </w:t>
            </w:r>
            <w:r w:rsidRPr="00182C71">
              <w:rPr>
                <w:rFonts w:ascii="Arial" w:hAnsi="Arial" w:cs="Arial"/>
                <w:sz w:val="22"/>
                <w:szCs w:val="22"/>
                <w:lang w:val="cy-GB"/>
              </w:rPr>
              <w:t>Cyfrannu at weithgareddau ymgysylltu â'r gymuned a chyfranogiad tenantiaid yn ôl y g</w:t>
            </w:r>
            <w:r w:rsidR="005D3B88" w:rsidRPr="00182C71">
              <w:rPr>
                <w:rFonts w:ascii="Arial" w:hAnsi="Arial" w:cs="Arial"/>
                <w:sz w:val="22"/>
                <w:szCs w:val="22"/>
                <w:lang w:val="cy-GB"/>
              </w:rPr>
              <w:t>alw</w:t>
            </w:r>
            <w:r w:rsidRPr="00182C71">
              <w:rPr>
                <w:rFonts w:ascii="Arial" w:hAnsi="Arial" w:cs="Arial"/>
                <w:sz w:val="22"/>
                <w:szCs w:val="22"/>
                <w:lang w:val="cy-GB"/>
              </w:rPr>
              <w:t>.</w:t>
            </w:r>
          </w:p>
          <w:p w:rsidR="005D3B88" w:rsidRPr="00182C71" w:rsidRDefault="005D3B88" w:rsidP="005D3B88">
            <w:pPr>
              <w:pStyle w:val="ListParagraph"/>
              <w:numPr>
                <w:ilvl w:val="0"/>
                <w:numId w:val="9"/>
              </w:numPr>
              <w:spacing w:before="120" w:after="120"/>
              <w:rPr>
                <w:rFonts w:ascii="Arial" w:hAnsi="Arial" w:cs="Arial"/>
                <w:sz w:val="22"/>
                <w:szCs w:val="22"/>
              </w:rPr>
            </w:pPr>
            <w:r w:rsidRPr="00182C71">
              <w:rPr>
                <w:rStyle w:val="tw4winMark"/>
                <w:sz w:val="22"/>
                <w:szCs w:val="22"/>
              </w:rPr>
              <w:t>{0&gt;</w:t>
            </w:r>
            <w:r w:rsidR="00BB38F9" w:rsidRPr="00182C71">
              <w:rPr>
                <w:rFonts w:ascii="Arial" w:hAnsi="Arial" w:cs="Arial"/>
                <w:vanish/>
                <w:sz w:val="22"/>
                <w:szCs w:val="22"/>
              </w:rPr>
              <w:t>As a representative of Cartrefi Conwy, to, promote and maintain a positive attitude and image at all times.</w:t>
            </w:r>
            <w:r w:rsidRPr="00182C71">
              <w:rPr>
                <w:rStyle w:val="tw4winMark"/>
                <w:sz w:val="22"/>
                <w:szCs w:val="22"/>
              </w:rPr>
              <w:t>&lt;}100{&gt;</w:t>
            </w:r>
            <w:r w:rsidRPr="00182C71">
              <w:rPr>
                <w:rFonts w:ascii="Arial" w:hAnsi="Arial" w:cs="Arial"/>
                <w:sz w:val="22"/>
                <w:szCs w:val="22"/>
                <w:lang w:val="cy-GB"/>
              </w:rPr>
              <w:t>Fel cynrychiolydd Cartrefi Conwy, hybu a chynnal agwedd a delwedd gadarnhaol bob amser.</w:t>
            </w:r>
            <w:r w:rsidR="00DB5BDA" w:rsidRPr="00182C71">
              <w:rPr>
                <w:rFonts w:ascii="Arial" w:hAnsi="Arial" w:cs="Arial"/>
                <w:sz w:val="22"/>
                <w:szCs w:val="22"/>
                <w:lang w:val="cy-GB"/>
              </w:rPr>
              <w:t xml:space="preserve"> </w:t>
            </w:r>
            <w:r w:rsidRPr="00182C71">
              <w:rPr>
                <w:rStyle w:val="tw4winMark"/>
                <w:sz w:val="22"/>
                <w:szCs w:val="22"/>
              </w:rPr>
              <w:t>&lt;0}</w:t>
            </w:r>
          </w:p>
          <w:p w:rsidR="005D3B88" w:rsidRPr="00182C71" w:rsidRDefault="005D3B88" w:rsidP="005D3B88">
            <w:pPr>
              <w:pStyle w:val="ListParagraph"/>
              <w:numPr>
                <w:ilvl w:val="0"/>
                <w:numId w:val="9"/>
              </w:numPr>
              <w:spacing w:before="120" w:after="120"/>
              <w:rPr>
                <w:rFonts w:ascii="Arial" w:hAnsi="Arial" w:cs="Arial"/>
                <w:sz w:val="22"/>
                <w:szCs w:val="22"/>
              </w:rPr>
            </w:pPr>
            <w:r w:rsidRPr="00182C71">
              <w:rPr>
                <w:rStyle w:val="tw4winMark"/>
                <w:sz w:val="22"/>
                <w:szCs w:val="22"/>
              </w:rPr>
              <w:t>{0&gt;</w:t>
            </w:r>
            <w:r w:rsidR="00BB38F9" w:rsidRPr="00182C71">
              <w:rPr>
                <w:rFonts w:ascii="Arial" w:hAnsi="Arial" w:cs="Arial"/>
                <w:vanish/>
                <w:sz w:val="22"/>
                <w:szCs w:val="22"/>
              </w:rPr>
              <w:t>To positively promote Cartrefi Conwy’s values; constructively challenging traditional ways of working, contrary behaviour or comments.</w:t>
            </w:r>
            <w:r w:rsidRPr="00182C71">
              <w:rPr>
                <w:rStyle w:val="tw4winMark"/>
                <w:sz w:val="22"/>
                <w:szCs w:val="22"/>
              </w:rPr>
              <w:t>&lt;}100{&gt;</w:t>
            </w:r>
            <w:r w:rsidRPr="00182C71">
              <w:rPr>
                <w:rFonts w:ascii="Arial" w:hAnsi="Arial" w:cs="Arial"/>
                <w:sz w:val="22"/>
                <w:szCs w:val="22"/>
                <w:lang w:val="cy-GB"/>
              </w:rPr>
              <w:t>Hyrwyddo gwerthoedd Cartrefi Conwy yn gadarnhaol; gan herio ffyrdd traddodiadol o weithio, ymddygiad neu sylwadau anffafriol yn adeiladol.</w:t>
            </w:r>
            <w:r w:rsidRPr="00182C71">
              <w:rPr>
                <w:rStyle w:val="tw4winMark"/>
                <w:sz w:val="22"/>
                <w:szCs w:val="22"/>
              </w:rPr>
              <w:t>&lt;0}</w:t>
            </w:r>
          </w:p>
          <w:p w:rsidR="005D3B88" w:rsidRPr="00182C71" w:rsidRDefault="005D3B88" w:rsidP="005D3B88">
            <w:pPr>
              <w:pStyle w:val="ListParagraph"/>
              <w:numPr>
                <w:ilvl w:val="0"/>
                <w:numId w:val="9"/>
              </w:numPr>
              <w:spacing w:before="120" w:after="120"/>
              <w:rPr>
                <w:rFonts w:ascii="Arial" w:hAnsi="Arial" w:cs="Arial"/>
                <w:sz w:val="22"/>
                <w:szCs w:val="22"/>
              </w:rPr>
            </w:pPr>
            <w:r w:rsidRPr="00182C71">
              <w:rPr>
                <w:rStyle w:val="tw4winMark"/>
                <w:sz w:val="22"/>
                <w:szCs w:val="22"/>
              </w:rPr>
              <w:t>{0&gt;</w:t>
            </w:r>
            <w:r w:rsidR="00BB38F9" w:rsidRPr="00182C71">
              <w:rPr>
                <w:rFonts w:ascii="Arial" w:hAnsi="Arial" w:cs="Arial"/>
                <w:vanish/>
                <w:sz w:val="22"/>
                <w:szCs w:val="22"/>
              </w:rPr>
              <w:t>To ensure feedback is actively sought in order to inform service improvement for customers and develop more efficient and effective ways of working.</w:t>
            </w:r>
            <w:r w:rsidRPr="00182C71">
              <w:rPr>
                <w:rStyle w:val="tw4winMark"/>
                <w:sz w:val="22"/>
                <w:szCs w:val="22"/>
              </w:rPr>
              <w:t>&lt;}100{&gt;</w:t>
            </w:r>
            <w:r w:rsidRPr="00182C71">
              <w:rPr>
                <w:rFonts w:ascii="Arial" w:hAnsi="Arial" w:cs="Arial"/>
                <w:sz w:val="22"/>
                <w:szCs w:val="22"/>
                <w:lang w:val="cy-GB"/>
              </w:rPr>
              <w:t>Sicrhau y ceisir adborth er mwyn bod yn sail i welliant mewn gwasanaeth ar gyfer cwsmeriaid a datblygu dulliau mwy effeithiol ac effeithlon o weithio.</w:t>
            </w:r>
            <w:r w:rsidR="00DB5BDA" w:rsidRPr="00182C71">
              <w:rPr>
                <w:rFonts w:ascii="Arial" w:hAnsi="Arial" w:cs="Arial"/>
                <w:sz w:val="22"/>
                <w:szCs w:val="22"/>
                <w:lang w:val="cy-GB"/>
              </w:rPr>
              <w:t xml:space="preserve"> </w:t>
            </w:r>
            <w:r w:rsidRPr="00182C71">
              <w:rPr>
                <w:rStyle w:val="tw4winMark"/>
                <w:sz w:val="22"/>
                <w:szCs w:val="22"/>
              </w:rPr>
              <w:t>&lt;0}</w:t>
            </w:r>
          </w:p>
          <w:p w:rsidR="005D3B88" w:rsidRPr="00182C71" w:rsidRDefault="005D3B88" w:rsidP="005D3B88">
            <w:pPr>
              <w:pStyle w:val="ListParagraph"/>
              <w:numPr>
                <w:ilvl w:val="0"/>
                <w:numId w:val="9"/>
              </w:numPr>
              <w:spacing w:before="120" w:after="120"/>
              <w:rPr>
                <w:rFonts w:ascii="Arial" w:hAnsi="Arial" w:cs="Arial"/>
                <w:sz w:val="22"/>
                <w:szCs w:val="22"/>
              </w:rPr>
            </w:pPr>
            <w:r w:rsidRPr="00182C71">
              <w:rPr>
                <w:rStyle w:val="tw4winMark"/>
                <w:sz w:val="22"/>
                <w:szCs w:val="22"/>
              </w:rPr>
              <w:t>{0&gt;</w:t>
            </w:r>
            <w:r w:rsidR="00BB38F9" w:rsidRPr="00182C71">
              <w:rPr>
                <w:rFonts w:ascii="Arial" w:hAnsi="Arial" w:cs="Arial"/>
                <w:vanish/>
                <w:sz w:val="22"/>
                <w:szCs w:val="22"/>
              </w:rPr>
              <w:t>To ensure compliance with Cartrefi Conwy’s Standing Orders, policies and procedures, standards of probity relating to the organisation’s charitable status and Welsh Assembly Government Regulation.</w:t>
            </w:r>
            <w:r w:rsidRPr="00182C71">
              <w:rPr>
                <w:rStyle w:val="tw4winMark"/>
                <w:sz w:val="22"/>
                <w:szCs w:val="22"/>
              </w:rPr>
              <w:t>&lt;}100{&gt;</w:t>
            </w:r>
            <w:r w:rsidRPr="00182C71">
              <w:rPr>
                <w:rFonts w:ascii="Arial" w:hAnsi="Arial" w:cs="Arial"/>
                <w:sz w:val="22"/>
                <w:szCs w:val="22"/>
                <w:lang w:val="cy-GB"/>
              </w:rPr>
              <w:t>Sicrhau cydymffurfiaeth â Rheolau Sefydlog Cartrefi Conwy, polisïau a gweithdrefnau, safonau uniondeb sy’n ymwneud â statws elusennol y sefydliad a Rheoliad Llywodraeth Cynulliad Cymru.</w:t>
            </w:r>
            <w:r w:rsidRPr="00182C71">
              <w:rPr>
                <w:rStyle w:val="tw4winMark"/>
                <w:sz w:val="22"/>
                <w:szCs w:val="22"/>
              </w:rPr>
              <w:t>&lt;0}</w:t>
            </w:r>
          </w:p>
          <w:p w:rsidR="005D3B88" w:rsidRPr="00182C71" w:rsidRDefault="005D3B88" w:rsidP="005D3B88">
            <w:pPr>
              <w:pStyle w:val="ListParagraph"/>
              <w:numPr>
                <w:ilvl w:val="0"/>
                <w:numId w:val="9"/>
              </w:numPr>
              <w:spacing w:before="120" w:after="120"/>
              <w:rPr>
                <w:rFonts w:ascii="Arial" w:hAnsi="Arial" w:cs="Arial"/>
                <w:sz w:val="22"/>
                <w:szCs w:val="22"/>
              </w:rPr>
            </w:pPr>
            <w:r w:rsidRPr="00182C71">
              <w:rPr>
                <w:rStyle w:val="tw4winMark"/>
                <w:sz w:val="22"/>
                <w:szCs w:val="22"/>
              </w:rPr>
              <w:t>{0&gt;</w:t>
            </w:r>
            <w:r w:rsidR="00BB38F9" w:rsidRPr="00182C71">
              <w:rPr>
                <w:rFonts w:ascii="Arial" w:hAnsi="Arial" w:cs="Arial"/>
                <w:vanish/>
                <w:sz w:val="22"/>
                <w:szCs w:val="22"/>
              </w:rPr>
              <w:t>To support the development, review and implementation of policies and procedures, in particular of:</w:t>
            </w:r>
            <w:r w:rsidRPr="00182C71">
              <w:rPr>
                <w:rStyle w:val="tw4winMark"/>
                <w:sz w:val="22"/>
                <w:szCs w:val="22"/>
              </w:rPr>
              <w:t>&lt;}100{&gt;</w:t>
            </w:r>
            <w:r w:rsidRPr="00182C71">
              <w:rPr>
                <w:rFonts w:ascii="Arial" w:hAnsi="Arial" w:cs="Arial"/>
                <w:sz w:val="22"/>
                <w:szCs w:val="22"/>
                <w:lang w:val="cy-GB"/>
              </w:rPr>
              <w:t>Cefnogi'r gwaith o ddatblygu, adolygu a gweithredu polisïau a gweithdrefnau, yn enwedig:</w:t>
            </w:r>
            <w:r w:rsidRPr="00182C71">
              <w:rPr>
                <w:rStyle w:val="tw4winMark"/>
                <w:sz w:val="22"/>
                <w:szCs w:val="22"/>
              </w:rPr>
              <w:t>&lt;0}</w:t>
            </w:r>
            <w:r w:rsidRPr="00182C71">
              <w:rPr>
                <w:rFonts w:ascii="Arial" w:hAnsi="Arial" w:cs="Arial"/>
                <w:sz w:val="22"/>
                <w:szCs w:val="22"/>
              </w:rPr>
              <w:t xml:space="preserve"> </w:t>
            </w:r>
          </w:p>
          <w:p w:rsidR="005D3B88" w:rsidRPr="00182C71" w:rsidRDefault="005D3B88" w:rsidP="005D3B88">
            <w:pPr>
              <w:numPr>
                <w:ilvl w:val="0"/>
                <w:numId w:val="3"/>
              </w:numPr>
              <w:spacing w:before="120" w:after="120"/>
              <w:rPr>
                <w:rFonts w:ascii="Arial" w:hAnsi="Arial" w:cs="Arial"/>
                <w:sz w:val="22"/>
                <w:szCs w:val="22"/>
              </w:rPr>
            </w:pPr>
            <w:r w:rsidRPr="00182C71">
              <w:rPr>
                <w:rStyle w:val="tw4winMark"/>
                <w:sz w:val="22"/>
                <w:szCs w:val="22"/>
              </w:rPr>
              <w:t>{0&gt;</w:t>
            </w:r>
            <w:r w:rsidR="00BB38F9" w:rsidRPr="00182C71">
              <w:rPr>
                <w:rFonts w:ascii="Arial" w:hAnsi="Arial" w:cs="Arial"/>
                <w:vanish/>
                <w:sz w:val="22"/>
                <w:szCs w:val="22"/>
              </w:rPr>
              <w:t>Health, safety and welfare initiatives</w:t>
            </w:r>
            <w:r w:rsidRPr="00182C71">
              <w:rPr>
                <w:rStyle w:val="tw4winMark"/>
                <w:sz w:val="22"/>
                <w:szCs w:val="22"/>
              </w:rPr>
              <w:t>&lt;}100{&gt;</w:t>
            </w:r>
            <w:r w:rsidRPr="00182C71">
              <w:rPr>
                <w:rFonts w:ascii="Arial" w:hAnsi="Arial" w:cs="Arial"/>
                <w:sz w:val="22"/>
                <w:szCs w:val="22"/>
                <w:lang w:val="cy-GB"/>
              </w:rPr>
              <w:t>Mentrau iechyd, diogelwch a lles</w:t>
            </w:r>
            <w:r w:rsidRPr="00182C71">
              <w:rPr>
                <w:rStyle w:val="tw4winMark"/>
                <w:sz w:val="22"/>
                <w:szCs w:val="22"/>
              </w:rPr>
              <w:t>&lt;0}</w:t>
            </w:r>
          </w:p>
          <w:p w:rsidR="005D3B88" w:rsidRPr="00182C71" w:rsidRDefault="005D3B88" w:rsidP="005D3B88">
            <w:pPr>
              <w:numPr>
                <w:ilvl w:val="0"/>
                <w:numId w:val="3"/>
              </w:numPr>
              <w:spacing w:before="120" w:after="120"/>
              <w:rPr>
                <w:rFonts w:ascii="Arial" w:hAnsi="Arial" w:cs="Arial"/>
                <w:sz w:val="22"/>
                <w:szCs w:val="22"/>
              </w:rPr>
            </w:pPr>
            <w:r w:rsidRPr="00182C71">
              <w:rPr>
                <w:rStyle w:val="tw4winMark"/>
                <w:sz w:val="22"/>
                <w:szCs w:val="22"/>
              </w:rPr>
              <w:t>{0&gt;</w:t>
            </w:r>
            <w:r w:rsidR="00BB38F9" w:rsidRPr="00182C71">
              <w:rPr>
                <w:rFonts w:ascii="Arial" w:hAnsi="Arial" w:cs="Arial"/>
                <w:vanish/>
                <w:sz w:val="22"/>
                <w:szCs w:val="22"/>
              </w:rPr>
              <w:t>The associations principles on Equality and Diversity</w:t>
            </w:r>
            <w:r w:rsidRPr="00182C71">
              <w:rPr>
                <w:rStyle w:val="tw4winMark"/>
                <w:sz w:val="22"/>
                <w:szCs w:val="22"/>
              </w:rPr>
              <w:t>&lt;}100{&gt;</w:t>
            </w:r>
            <w:r w:rsidRPr="00182C71">
              <w:rPr>
                <w:rFonts w:ascii="Arial" w:hAnsi="Arial" w:cs="Arial"/>
                <w:sz w:val="22"/>
                <w:szCs w:val="22"/>
                <w:lang w:val="cy-GB"/>
              </w:rPr>
              <w:t>Egwyddorion y cymdeithasau ar Gydraddoldeb ac Amrywiaeth.</w:t>
            </w:r>
            <w:r w:rsidRPr="00182C71">
              <w:rPr>
                <w:rStyle w:val="tw4winMark"/>
                <w:sz w:val="22"/>
                <w:szCs w:val="22"/>
              </w:rPr>
              <w:t>&lt;0}</w:t>
            </w:r>
          </w:p>
          <w:p w:rsidR="005D3B88" w:rsidRPr="00182C71" w:rsidRDefault="005D3B88" w:rsidP="005D3B88">
            <w:pPr>
              <w:numPr>
                <w:ilvl w:val="0"/>
                <w:numId w:val="3"/>
              </w:numPr>
              <w:spacing w:before="120" w:after="120"/>
              <w:rPr>
                <w:rFonts w:ascii="Arial" w:hAnsi="Arial" w:cs="Arial"/>
                <w:sz w:val="22"/>
                <w:szCs w:val="22"/>
              </w:rPr>
            </w:pPr>
            <w:r w:rsidRPr="00182C71">
              <w:rPr>
                <w:rStyle w:val="tw4winMark"/>
                <w:sz w:val="22"/>
                <w:szCs w:val="22"/>
              </w:rPr>
              <w:t>{0&gt;</w:t>
            </w:r>
            <w:r w:rsidR="00BB38F9" w:rsidRPr="00182C71">
              <w:rPr>
                <w:rFonts w:ascii="Arial" w:hAnsi="Arial" w:cs="Arial"/>
                <w:vanish/>
                <w:sz w:val="22"/>
                <w:szCs w:val="22"/>
              </w:rPr>
              <w:t>Risk management initiatives</w:t>
            </w:r>
            <w:r w:rsidRPr="00182C71">
              <w:rPr>
                <w:rStyle w:val="tw4winMark"/>
                <w:sz w:val="22"/>
                <w:szCs w:val="22"/>
              </w:rPr>
              <w:t>&lt;}100{&gt;</w:t>
            </w:r>
            <w:r w:rsidRPr="00182C71">
              <w:rPr>
                <w:rFonts w:ascii="Arial" w:hAnsi="Arial" w:cs="Arial"/>
                <w:sz w:val="22"/>
                <w:szCs w:val="22"/>
                <w:lang w:val="cy-GB"/>
              </w:rPr>
              <w:t xml:space="preserve">Mentrau rheoli risg </w:t>
            </w:r>
            <w:r w:rsidRPr="00182C71">
              <w:rPr>
                <w:rStyle w:val="tw4winMark"/>
                <w:sz w:val="22"/>
                <w:szCs w:val="22"/>
              </w:rPr>
              <w:t>&lt;0}</w:t>
            </w:r>
          </w:p>
          <w:p w:rsidR="005D3B88" w:rsidRPr="00182C71" w:rsidRDefault="005D3B88" w:rsidP="005D3B88">
            <w:pPr>
              <w:numPr>
                <w:ilvl w:val="0"/>
                <w:numId w:val="3"/>
              </w:numPr>
              <w:spacing w:before="120" w:after="120"/>
              <w:rPr>
                <w:rFonts w:ascii="Arial" w:hAnsi="Arial" w:cs="Arial"/>
                <w:sz w:val="22"/>
                <w:szCs w:val="22"/>
              </w:rPr>
            </w:pPr>
            <w:r w:rsidRPr="00182C71">
              <w:rPr>
                <w:rStyle w:val="tw4winMark"/>
                <w:sz w:val="22"/>
                <w:szCs w:val="22"/>
              </w:rPr>
              <w:t>{0&gt;</w:t>
            </w:r>
            <w:r w:rsidR="00BB38F9" w:rsidRPr="00182C71">
              <w:rPr>
                <w:rFonts w:ascii="Arial" w:hAnsi="Arial" w:cs="Arial"/>
                <w:vanish/>
                <w:sz w:val="22"/>
                <w:szCs w:val="22"/>
              </w:rPr>
              <w:t>Performance management practices</w:t>
            </w:r>
            <w:r w:rsidRPr="00182C71">
              <w:rPr>
                <w:rStyle w:val="tw4winMark"/>
                <w:sz w:val="22"/>
                <w:szCs w:val="22"/>
              </w:rPr>
              <w:t>&lt;}100{&gt;</w:t>
            </w:r>
            <w:r w:rsidRPr="00182C71">
              <w:rPr>
                <w:rFonts w:ascii="Arial" w:hAnsi="Arial" w:cs="Arial"/>
                <w:sz w:val="22"/>
                <w:szCs w:val="22"/>
                <w:lang w:val="cy-GB"/>
              </w:rPr>
              <w:t xml:space="preserve">Arferion rheoli perfformiad </w:t>
            </w:r>
            <w:r w:rsidRPr="00182C71">
              <w:rPr>
                <w:rStyle w:val="tw4winMark"/>
                <w:sz w:val="22"/>
                <w:szCs w:val="22"/>
              </w:rPr>
              <w:t>&lt;0}</w:t>
            </w:r>
          </w:p>
          <w:p w:rsidR="00A72D8C" w:rsidRPr="005D3B88" w:rsidRDefault="005D3B88" w:rsidP="005D3B88">
            <w:pPr>
              <w:rPr>
                <w:rFonts w:ascii="Arial" w:hAnsi="Arial" w:cs="Arial"/>
                <w:sz w:val="22"/>
                <w:szCs w:val="22"/>
              </w:rPr>
            </w:pPr>
            <w:r w:rsidRPr="00182C71">
              <w:rPr>
                <w:rStyle w:val="tw4winMark"/>
                <w:sz w:val="22"/>
                <w:szCs w:val="22"/>
              </w:rPr>
              <w:t>{0&gt;</w:t>
            </w:r>
            <w:r w:rsidR="00BB38F9" w:rsidRPr="00182C71">
              <w:rPr>
                <w:rFonts w:ascii="Arial" w:hAnsi="Arial" w:cs="Arial"/>
                <w:vanish/>
                <w:sz w:val="22"/>
                <w:szCs w:val="22"/>
              </w:rPr>
              <w:t>To utilise ICT technology and systems effectively by developing appropriate skills, adopting efficient business processes, and maintaini</w:t>
            </w:r>
            <w:r w:rsidR="004A14EE" w:rsidRPr="00182C71">
              <w:rPr>
                <w:rFonts w:ascii="Arial" w:hAnsi="Arial" w:cs="Arial"/>
                <w:vanish/>
                <w:sz w:val="22"/>
                <w:szCs w:val="22"/>
              </w:rPr>
              <w:t>ng data securely and accurately and t</w:t>
            </w:r>
            <w:r w:rsidR="00BB38F9" w:rsidRPr="00182C71">
              <w:rPr>
                <w:rFonts w:ascii="Arial" w:hAnsi="Arial" w:cs="Arial"/>
                <w:vanish/>
                <w:sz w:val="22"/>
                <w:szCs w:val="22"/>
              </w:rPr>
              <w:t>o work collaboratively in cross functional working groups where required.</w:t>
            </w:r>
            <w:r w:rsidRPr="00182C71">
              <w:rPr>
                <w:rStyle w:val="tw4winMark"/>
                <w:sz w:val="22"/>
                <w:szCs w:val="22"/>
              </w:rPr>
              <w:t>&lt;}82{&gt;</w:t>
            </w:r>
            <w:r w:rsidR="004A435E" w:rsidRPr="00182C71">
              <w:rPr>
                <w:rFonts w:ascii="Arial" w:hAnsi="Arial" w:cs="Arial"/>
                <w:sz w:val="22"/>
                <w:szCs w:val="22"/>
                <w:lang w:val="cy-GB"/>
              </w:rPr>
              <w:t>Defnyddio technoleg a systemau TGCh yn effeithiol drwy ddatblygu sgiliau priodol, mabwysiadu prosesau busnes effeithiol a chadw data yn ddiogel a chywir a gweithio ar y cyd mewn gweithgorau traws swyddogaethol yn ôl yr angen.</w:t>
            </w:r>
            <w:r w:rsidRPr="005D3B88">
              <w:rPr>
                <w:rStyle w:val="tw4winMark"/>
              </w:rPr>
              <w:t>&lt;0}</w:t>
            </w:r>
          </w:p>
        </w:tc>
      </w:tr>
    </w:tbl>
    <w:p w:rsidR="00A72D8C" w:rsidRDefault="00A72D8C">
      <w:pPr>
        <w:rPr>
          <w:rFonts w:ascii="Arial" w:hAnsi="Arial" w:cs="Arial"/>
          <w:sz w:val="22"/>
          <w:szCs w:val="22"/>
        </w:rPr>
      </w:pPr>
    </w:p>
    <w:p w:rsidR="00182C71" w:rsidRDefault="00182C71">
      <w:pPr>
        <w:rPr>
          <w:rFonts w:ascii="Arial" w:hAnsi="Arial" w:cs="Arial"/>
          <w:sz w:val="22"/>
          <w:szCs w:val="22"/>
        </w:rPr>
      </w:pPr>
    </w:p>
    <w:p w:rsidR="00182C71" w:rsidRPr="00EB3D08" w:rsidRDefault="00182C71">
      <w:pPr>
        <w:rPr>
          <w:rFonts w:ascii="Arial" w:hAnsi="Arial" w:cs="Arial"/>
          <w:sz w:val="22"/>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546"/>
        <w:gridCol w:w="8661"/>
      </w:tblGrid>
      <w:tr w:rsidR="000822E2" w:rsidRPr="00EB3D08">
        <w:tc>
          <w:tcPr>
            <w:tcW w:w="10207" w:type="dxa"/>
            <w:gridSpan w:val="2"/>
            <w:shd w:val="clear" w:color="auto" w:fill="005071"/>
          </w:tcPr>
          <w:p w:rsidR="000822E2" w:rsidRPr="005D3B88" w:rsidRDefault="005D3B88" w:rsidP="005D3B88">
            <w:pPr>
              <w:numPr>
                <w:ilvl w:val="0"/>
                <w:numId w:val="1"/>
              </w:numPr>
              <w:spacing w:before="60" w:after="60"/>
              <w:rPr>
                <w:rFonts w:ascii="Arial" w:hAnsi="Arial" w:cs="Arial"/>
                <w:b/>
                <w:color w:val="FFFFFF"/>
                <w:sz w:val="22"/>
                <w:szCs w:val="22"/>
              </w:rPr>
            </w:pPr>
            <w:r w:rsidRPr="005D3B88">
              <w:rPr>
                <w:rStyle w:val="tw4winMark"/>
              </w:rPr>
              <w:lastRenderedPageBreak/>
              <w:t>{0&gt;</w:t>
            </w:r>
            <w:r w:rsidR="000822E2" w:rsidRPr="005D3B88">
              <w:rPr>
                <w:rFonts w:ascii="Arial" w:hAnsi="Arial" w:cs="Arial"/>
                <w:b/>
                <w:vanish/>
                <w:color w:val="FFFFFF"/>
                <w:sz w:val="22"/>
                <w:szCs w:val="22"/>
              </w:rPr>
              <w:t xml:space="preserve">WORK CONTEXT </w:t>
            </w:r>
            <w:r w:rsidR="000327F5" w:rsidRPr="005D3B88">
              <w:rPr>
                <w:rFonts w:ascii="Arial" w:hAnsi="Arial" w:cs="Arial"/>
                <w:b/>
                <w:vanish/>
                <w:color w:val="FFFFFF"/>
                <w:sz w:val="18"/>
                <w:szCs w:val="18"/>
              </w:rPr>
              <w:t>(environment, type of equipment)</w:t>
            </w:r>
            <w:r w:rsidRPr="005D3B88">
              <w:rPr>
                <w:rStyle w:val="tw4winMark"/>
              </w:rPr>
              <w:t>&lt;}100{&gt;</w:t>
            </w:r>
            <w:r w:rsidRPr="005D3B88">
              <w:rPr>
                <w:rFonts w:ascii="Arial" w:hAnsi="Arial" w:cs="Arial"/>
                <w:b/>
                <w:color w:val="FFFFFF"/>
                <w:sz w:val="22"/>
                <w:szCs w:val="22"/>
                <w:lang w:val="cy-GB"/>
              </w:rPr>
              <w:t>CYD-DESTUN GWAITH (</w:t>
            </w:r>
            <w:r w:rsidRPr="005D3B88">
              <w:rPr>
                <w:rFonts w:ascii="Arial" w:hAnsi="Arial" w:cs="Arial"/>
                <w:b/>
                <w:color w:val="FFFFFF"/>
                <w:sz w:val="18"/>
                <w:szCs w:val="22"/>
                <w:lang w:val="cy-GB"/>
              </w:rPr>
              <w:t>yr amgylchedd, y math o gyfarpar)</w:t>
            </w:r>
            <w:r w:rsidRPr="005D3B88">
              <w:rPr>
                <w:rStyle w:val="tw4winMark"/>
              </w:rPr>
              <w:t>&lt;0}</w:t>
            </w:r>
          </w:p>
        </w:tc>
      </w:tr>
      <w:tr w:rsidR="00FA4A4A" w:rsidRPr="00FC44F3">
        <w:tc>
          <w:tcPr>
            <w:tcW w:w="10207" w:type="dxa"/>
            <w:gridSpan w:val="2"/>
          </w:tcPr>
          <w:p w:rsidR="0011488F" w:rsidRPr="00182C71" w:rsidRDefault="005D3B88" w:rsidP="0080698A">
            <w:pPr>
              <w:pStyle w:val="BodyTextIndent"/>
              <w:spacing w:before="60" w:after="60"/>
              <w:ind w:left="0"/>
              <w:rPr>
                <w:rFonts w:ascii="Arial" w:hAnsi="Arial" w:cs="Arial"/>
                <w:sz w:val="22"/>
                <w:szCs w:val="22"/>
              </w:rPr>
            </w:pPr>
            <w:r w:rsidRPr="00182C71">
              <w:rPr>
                <w:rStyle w:val="tw4winMark"/>
                <w:sz w:val="22"/>
                <w:szCs w:val="22"/>
              </w:rPr>
              <w:t>{0&gt;</w:t>
            </w:r>
            <w:r w:rsidR="006C0112" w:rsidRPr="00182C71">
              <w:rPr>
                <w:rFonts w:ascii="Arial" w:hAnsi="Arial"/>
                <w:vanish/>
                <w:sz w:val="22"/>
                <w:szCs w:val="22"/>
              </w:rPr>
              <w:t>A substantial amount of the role will be carried out in Cartrefi Conwy’s neighbourhoods and away from the office environment.</w:t>
            </w:r>
            <w:r w:rsidRPr="00182C71">
              <w:rPr>
                <w:rStyle w:val="tw4winMark"/>
                <w:sz w:val="22"/>
                <w:szCs w:val="22"/>
              </w:rPr>
              <w:t>&lt;}0{&gt;</w:t>
            </w:r>
            <w:r w:rsidR="004A435E" w:rsidRPr="00182C71">
              <w:rPr>
                <w:rFonts w:ascii="Arial" w:hAnsi="Arial"/>
                <w:sz w:val="22"/>
                <w:szCs w:val="22"/>
                <w:lang w:val="cy-GB"/>
              </w:rPr>
              <w:t xml:space="preserve">Bydd deiliad y swydd yn ymgymryd </w:t>
            </w:r>
            <w:r w:rsidR="004A435E" w:rsidRPr="00182C71">
              <w:rPr>
                <w:rFonts w:ascii="Arial" w:hAnsi="Arial" w:cs="Arial"/>
                <w:sz w:val="22"/>
                <w:szCs w:val="22"/>
                <w:lang w:val="cy-GB"/>
              </w:rPr>
              <w:t>â</w:t>
            </w:r>
            <w:r w:rsidR="004A435E" w:rsidRPr="00182C71">
              <w:rPr>
                <w:rFonts w:ascii="Arial" w:hAnsi="Arial"/>
                <w:sz w:val="22"/>
                <w:szCs w:val="22"/>
                <w:lang w:val="cy-GB"/>
              </w:rPr>
              <w:t xml:space="preserve"> mwyafrif o’r gwaith yng nghymdogaethau Cartrefi Conwy yn bell i ffwrdd o amgylchedd swyddfa. </w:t>
            </w:r>
            <w:r w:rsidRPr="00182C71">
              <w:rPr>
                <w:rStyle w:val="tw4winMark"/>
                <w:sz w:val="22"/>
                <w:szCs w:val="22"/>
              </w:rPr>
              <w:t>&lt;0}</w:t>
            </w:r>
            <w:r w:rsidR="00DB5BDA" w:rsidRPr="00182C71">
              <w:rPr>
                <w:rFonts w:ascii="Arial" w:hAnsi="Arial"/>
                <w:sz w:val="22"/>
                <w:szCs w:val="22"/>
              </w:rPr>
              <w:t xml:space="preserve"> </w:t>
            </w:r>
            <w:r w:rsidRPr="00182C71">
              <w:rPr>
                <w:rFonts w:ascii="Arial" w:hAnsi="Arial" w:cs="Arial"/>
                <w:sz w:val="22"/>
                <w:szCs w:val="22"/>
                <w:lang w:val="cy-GB"/>
              </w:rPr>
              <w:t>Efallai y b</w:t>
            </w:r>
            <w:r w:rsidR="004A435E" w:rsidRPr="00182C71">
              <w:rPr>
                <w:rFonts w:ascii="Arial" w:hAnsi="Arial" w:cs="Arial"/>
                <w:sz w:val="22"/>
                <w:szCs w:val="22"/>
                <w:lang w:val="cy-GB"/>
              </w:rPr>
              <w:t>ydd gofyn i ddeiliad y swydd fynychu cyfarfodydd oddi ar y safle ac ymweld â thenantiaid yn eu cartrefi, mae'n debyg y bydd rhai o’r cyfarfodydd hyn yn cael eu cynnal y tu allan i oriau gwaith arferol. Mae defnydd rheolaidd o systemau TGCh a thechnoleg yn un o ofynion y swydd.</w:t>
            </w:r>
          </w:p>
        </w:tc>
      </w:tr>
      <w:tr w:rsidR="000822E2" w:rsidRPr="00EB3D08">
        <w:tc>
          <w:tcPr>
            <w:tcW w:w="10207" w:type="dxa"/>
            <w:gridSpan w:val="2"/>
            <w:shd w:val="clear" w:color="auto" w:fill="005071"/>
          </w:tcPr>
          <w:p w:rsidR="000822E2" w:rsidRPr="005D3B88" w:rsidRDefault="005D3B88" w:rsidP="00190A13">
            <w:pPr>
              <w:numPr>
                <w:ilvl w:val="0"/>
                <w:numId w:val="1"/>
              </w:numPr>
              <w:spacing w:before="60" w:after="60"/>
              <w:rPr>
                <w:rFonts w:ascii="Arial" w:hAnsi="Arial" w:cs="Arial"/>
                <w:b/>
                <w:color w:val="FFFFFF"/>
                <w:sz w:val="22"/>
                <w:szCs w:val="22"/>
              </w:rPr>
            </w:pPr>
            <w:r w:rsidRPr="005D3B88">
              <w:rPr>
                <w:rStyle w:val="tw4winMark"/>
              </w:rPr>
              <w:t>{0&gt;</w:t>
            </w:r>
            <w:r w:rsidR="000822E2" w:rsidRPr="005D3B88">
              <w:rPr>
                <w:rFonts w:ascii="Arial" w:hAnsi="Arial" w:cs="Arial"/>
                <w:b/>
                <w:vanish/>
                <w:color w:val="FFFFFF"/>
                <w:sz w:val="22"/>
                <w:szCs w:val="22"/>
              </w:rPr>
              <w:t xml:space="preserve">AUTONOMY AND DECISION-MAKING </w:t>
            </w:r>
            <w:r w:rsidR="000327F5" w:rsidRPr="005D3B88">
              <w:rPr>
                <w:rFonts w:ascii="Arial" w:hAnsi="Arial" w:cs="Arial"/>
                <w:b/>
                <w:vanish/>
                <w:color w:val="FFFFFF"/>
                <w:sz w:val="18"/>
                <w:szCs w:val="18"/>
              </w:rPr>
              <w:t>(limits and freedoms)</w:t>
            </w:r>
            <w:r w:rsidRPr="005D3B88">
              <w:rPr>
                <w:rStyle w:val="tw4winMark"/>
              </w:rPr>
              <w:t>&lt;}100{&gt;</w:t>
            </w:r>
            <w:r w:rsidRPr="005D3B88">
              <w:rPr>
                <w:rFonts w:ascii="Arial" w:hAnsi="Arial" w:cs="Arial"/>
                <w:b/>
                <w:color w:val="FFFFFF"/>
                <w:sz w:val="22"/>
                <w:szCs w:val="22"/>
                <w:lang w:val="cy-GB"/>
              </w:rPr>
              <w:t xml:space="preserve">YMREOLAETH A GWNEUD PENDERFYNIADAU </w:t>
            </w:r>
            <w:r w:rsidRPr="005D3B88">
              <w:rPr>
                <w:rFonts w:ascii="Arial" w:hAnsi="Arial" w:cs="Arial"/>
                <w:b/>
                <w:color w:val="FFFFFF"/>
                <w:sz w:val="18"/>
                <w:szCs w:val="22"/>
                <w:lang w:val="cy-GB"/>
              </w:rPr>
              <w:t>(terfynau a rhyddid)</w:t>
            </w:r>
            <w:r w:rsidRPr="005D3B88">
              <w:rPr>
                <w:rStyle w:val="tw4winMark"/>
              </w:rPr>
              <w:t>&lt;0}</w:t>
            </w:r>
          </w:p>
        </w:tc>
      </w:tr>
      <w:tr w:rsidR="006C0112" w:rsidRPr="00FC44F3">
        <w:tc>
          <w:tcPr>
            <w:tcW w:w="10207" w:type="dxa"/>
            <w:gridSpan w:val="2"/>
          </w:tcPr>
          <w:p w:rsidR="006C0112" w:rsidRPr="00182C71" w:rsidRDefault="005D3B88" w:rsidP="005D3B88">
            <w:pPr>
              <w:spacing w:before="60" w:after="60"/>
              <w:rPr>
                <w:rFonts w:ascii="Arial" w:hAnsi="Arial" w:cs="Arial"/>
                <w:sz w:val="22"/>
                <w:szCs w:val="22"/>
              </w:rPr>
            </w:pPr>
            <w:r w:rsidRPr="00182C71">
              <w:rPr>
                <w:rStyle w:val="tw4winMark"/>
                <w:sz w:val="22"/>
                <w:szCs w:val="22"/>
              </w:rPr>
              <w:t>{0&gt;</w:t>
            </w:r>
            <w:r w:rsidR="006C0112" w:rsidRPr="00182C71">
              <w:rPr>
                <w:rFonts w:ascii="Arial" w:hAnsi="Arial" w:cs="Arial"/>
                <w:vanish/>
                <w:sz w:val="22"/>
                <w:szCs w:val="22"/>
              </w:rPr>
              <w:t>The post is expected to operate autonomously within agreed policies and procedures and has some freedom to deal with all operational matters that relate to income recovery.</w:t>
            </w:r>
            <w:r w:rsidRPr="00182C71">
              <w:rPr>
                <w:rStyle w:val="tw4winMark"/>
                <w:sz w:val="22"/>
                <w:szCs w:val="22"/>
              </w:rPr>
              <w:t>&lt;}83{&gt;</w:t>
            </w:r>
            <w:r w:rsidR="00825E9E" w:rsidRPr="00182C71">
              <w:rPr>
                <w:rFonts w:ascii="Arial" w:hAnsi="Arial" w:cs="Arial"/>
                <w:sz w:val="22"/>
                <w:szCs w:val="22"/>
                <w:lang w:val="cy-GB"/>
              </w:rPr>
              <w:t xml:space="preserve">Disgwylir i ddeiliad y swydd weithio’n annibynnol o fewn polisïau a gweithdrefnau y cytunwyd arnynt a bydd </w:t>
            </w:r>
            <w:r w:rsidRPr="00182C71">
              <w:rPr>
                <w:rFonts w:ascii="Arial" w:hAnsi="Arial" w:cs="Arial"/>
                <w:sz w:val="22"/>
                <w:szCs w:val="22"/>
                <w:lang w:val="cy-GB"/>
              </w:rPr>
              <w:t xml:space="preserve">ganddo ychydig o ryddid </w:t>
            </w:r>
            <w:r w:rsidR="00825E9E" w:rsidRPr="00182C71">
              <w:rPr>
                <w:rFonts w:ascii="Arial" w:hAnsi="Arial" w:cs="Arial"/>
                <w:sz w:val="22"/>
                <w:szCs w:val="22"/>
                <w:lang w:val="cy-GB"/>
              </w:rPr>
              <w:t xml:space="preserve">i ddelio â'r holl faterion gweithredol sy'n ymwneud ag adennill incwm. </w:t>
            </w:r>
            <w:r w:rsidRPr="00182C71">
              <w:rPr>
                <w:rStyle w:val="tw4winMark"/>
                <w:sz w:val="22"/>
                <w:szCs w:val="22"/>
              </w:rPr>
              <w:t>&lt;0}</w:t>
            </w:r>
          </w:p>
          <w:p w:rsidR="006C0112" w:rsidRPr="00182C71" w:rsidRDefault="00825E9E" w:rsidP="005D3B88">
            <w:pPr>
              <w:spacing w:before="60" w:after="60"/>
              <w:rPr>
                <w:rFonts w:ascii="Arial" w:hAnsi="Arial" w:cs="Arial"/>
                <w:sz w:val="22"/>
                <w:szCs w:val="22"/>
              </w:rPr>
            </w:pPr>
            <w:r w:rsidRPr="00182C71">
              <w:rPr>
                <w:rFonts w:ascii="Arial" w:hAnsi="Arial" w:cs="Arial"/>
                <w:sz w:val="22"/>
                <w:szCs w:val="22"/>
                <w:lang w:val="cy-GB"/>
              </w:rPr>
              <w:t>Enghreifftiau o'r penderfyniadau y gall deiliad y swydd eu gwneud:</w:t>
            </w:r>
          </w:p>
          <w:p w:rsidR="005D3B88" w:rsidRPr="00182C71" w:rsidRDefault="005D3B88" w:rsidP="005D3B88">
            <w:pPr>
              <w:numPr>
                <w:ilvl w:val="0"/>
                <w:numId w:val="4"/>
              </w:numPr>
              <w:tabs>
                <w:tab w:val="clear" w:pos="1080"/>
                <w:tab w:val="num" w:pos="709"/>
              </w:tabs>
              <w:spacing w:before="60" w:after="60"/>
              <w:ind w:left="709" w:hanging="283"/>
              <w:rPr>
                <w:rFonts w:ascii="Arial" w:hAnsi="Arial" w:cs="Arial"/>
                <w:sz w:val="22"/>
                <w:szCs w:val="22"/>
              </w:rPr>
            </w:pPr>
            <w:r w:rsidRPr="00182C71">
              <w:rPr>
                <w:rStyle w:val="tw4winMark"/>
                <w:sz w:val="22"/>
                <w:szCs w:val="22"/>
              </w:rPr>
              <w:t>{0&gt;</w:t>
            </w:r>
            <w:r w:rsidR="006C0112" w:rsidRPr="00182C71">
              <w:rPr>
                <w:rFonts w:ascii="Arial" w:hAnsi="Arial" w:cs="Arial"/>
                <w:vanish/>
                <w:sz w:val="22"/>
                <w:szCs w:val="22"/>
              </w:rPr>
              <w:t xml:space="preserve">Escalation of cases and referral </w:t>
            </w:r>
            <w:r w:rsidR="00FC44F3" w:rsidRPr="00182C71">
              <w:rPr>
                <w:rFonts w:ascii="Arial" w:hAnsi="Arial" w:cs="Arial"/>
                <w:vanish/>
                <w:sz w:val="22"/>
                <w:szCs w:val="22"/>
              </w:rPr>
              <w:t>for</w:t>
            </w:r>
            <w:r w:rsidR="006C0112" w:rsidRPr="00182C71">
              <w:rPr>
                <w:rFonts w:ascii="Arial" w:hAnsi="Arial" w:cs="Arial"/>
                <w:vanish/>
                <w:sz w:val="22"/>
                <w:szCs w:val="22"/>
              </w:rPr>
              <w:t xml:space="preserve"> court action</w:t>
            </w:r>
            <w:r w:rsidR="00FC44F3" w:rsidRPr="00182C71">
              <w:rPr>
                <w:rFonts w:ascii="Arial" w:hAnsi="Arial" w:cs="Arial"/>
                <w:vanish/>
                <w:sz w:val="22"/>
                <w:szCs w:val="22"/>
              </w:rPr>
              <w:t>;</w:t>
            </w:r>
            <w:r w:rsidRPr="00182C71">
              <w:rPr>
                <w:rStyle w:val="tw4winMark"/>
                <w:sz w:val="22"/>
                <w:szCs w:val="22"/>
              </w:rPr>
              <w:t>&lt;}0{&gt;</w:t>
            </w:r>
            <w:r w:rsidRPr="00182C71">
              <w:rPr>
                <w:rFonts w:ascii="Arial" w:hAnsi="Arial" w:cs="Arial"/>
                <w:sz w:val="22"/>
                <w:szCs w:val="22"/>
                <w:lang w:val="cy-GB"/>
              </w:rPr>
              <w:t>Dwysau achosion a’u hatgyfeirio at y llys;</w:t>
            </w:r>
            <w:r w:rsidRPr="00182C71">
              <w:rPr>
                <w:rStyle w:val="tw4winMark"/>
                <w:sz w:val="22"/>
                <w:szCs w:val="22"/>
              </w:rPr>
              <w:t>&lt;0}</w:t>
            </w:r>
          </w:p>
          <w:p w:rsidR="005D3B88" w:rsidRPr="00182C71" w:rsidRDefault="005D3B88" w:rsidP="005D3B88">
            <w:pPr>
              <w:numPr>
                <w:ilvl w:val="0"/>
                <w:numId w:val="4"/>
              </w:numPr>
              <w:tabs>
                <w:tab w:val="clear" w:pos="1080"/>
                <w:tab w:val="num" w:pos="709"/>
              </w:tabs>
              <w:spacing w:before="60" w:after="60"/>
              <w:ind w:left="709" w:hanging="283"/>
              <w:rPr>
                <w:rFonts w:ascii="Arial" w:hAnsi="Arial" w:cs="Arial"/>
                <w:sz w:val="22"/>
                <w:szCs w:val="22"/>
              </w:rPr>
            </w:pPr>
            <w:r w:rsidRPr="00182C71">
              <w:rPr>
                <w:rStyle w:val="tw4winMark"/>
                <w:sz w:val="22"/>
                <w:szCs w:val="22"/>
              </w:rPr>
              <w:t>{0&gt;</w:t>
            </w:r>
            <w:r w:rsidR="006C0112" w:rsidRPr="00182C71">
              <w:rPr>
                <w:rFonts w:ascii="Arial" w:hAnsi="Arial" w:cs="Arial"/>
                <w:vanish/>
                <w:sz w:val="22"/>
                <w:szCs w:val="22"/>
              </w:rPr>
              <w:t>Convene meetings with tenants or external agencies.</w:t>
            </w:r>
            <w:r w:rsidRPr="00182C71">
              <w:rPr>
                <w:rStyle w:val="tw4winMark"/>
                <w:sz w:val="22"/>
                <w:szCs w:val="22"/>
              </w:rPr>
              <w:t>&lt;}0{&gt;</w:t>
            </w:r>
            <w:r w:rsidRPr="00182C71">
              <w:rPr>
                <w:rFonts w:ascii="Arial" w:hAnsi="Arial" w:cs="Arial"/>
                <w:sz w:val="22"/>
                <w:szCs w:val="22"/>
                <w:lang w:val="cy-GB"/>
              </w:rPr>
              <w:t xml:space="preserve">Galw cyfarfodydd gyda thenantiaid neu asiantaethau allanol. </w:t>
            </w:r>
            <w:r w:rsidRPr="00182C71">
              <w:rPr>
                <w:rStyle w:val="tw4winMark"/>
                <w:sz w:val="22"/>
                <w:szCs w:val="22"/>
              </w:rPr>
              <w:t>&lt;0}</w:t>
            </w:r>
          </w:p>
          <w:p w:rsidR="006C0112" w:rsidRPr="00182C71" w:rsidRDefault="006C0112" w:rsidP="00EC17A5">
            <w:pPr>
              <w:spacing w:before="60" w:after="60"/>
              <w:ind w:left="709" w:hanging="283"/>
              <w:rPr>
                <w:rFonts w:ascii="Arial" w:hAnsi="Arial" w:cs="Arial"/>
                <w:sz w:val="22"/>
                <w:szCs w:val="22"/>
              </w:rPr>
            </w:pPr>
          </w:p>
          <w:p w:rsidR="006C0112" w:rsidRPr="00182C71" w:rsidRDefault="00E17AB1" w:rsidP="005D3B88">
            <w:pPr>
              <w:spacing w:before="60" w:after="60"/>
              <w:ind w:left="709" w:hanging="709"/>
              <w:rPr>
                <w:rFonts w:ascii="Arial" w:hAnsi="Arial" w:cs="Arial"/>
                <w:sz w:val="22"/>
                <w:szCs w:val="22"/>
              </w:rPr>
            </w:pPr>
            <w:r w:rsidRPr="00182C71">
              <w:rPr>
                <w:rFonts w:ascii="Arial" w:hAnsi="Arial" w:cs="Arial"/>
                <w:sz w:val="22"/>
                <w:szCs w:val="22"/>
                <w:lang w:val="cy-GB"/>
              </w:rPr>
              <w:t xml:space="preserve">Enghreifftiau o benderfyniadau sy'n cael eu </w:t>
            </w:r>
            <w:r w:rsidR="005D3B88" w:rsidRPr="00182C71">
              <w:rPr>
                <w:rFonts w:ascii="Arial" w:hAnsi="Arial" w:cs="Arial"/>
                <w:sz w:val="22"/>
                <w:szCs w:val="22"/>
                <w:lang w:val="cy-GB"/>
              </w:rPr>
              <w:t>hatgy</w:t>
            </w:r>
            <w:r w:rsidRPr="00182C71">
              <w:rPr>
                <w:rFonts w:ascii="Arial" w:hAnsi="Arial" w:cs="Arial"/>
                <w:sz w:val="22"/>
                <w:szCs w:val="22"/>
                <w:lang w:val="cy-GB"/>
              </w:rPr>
              <w:t>feirio yw:</w:t>
            </w:r>
          </w:p>
          <w:p w:rsidR="005D3B88" w:rsidRPr="00182C71" w:rsidRDefault="005D3B88" w:rsidP="005D3B88">
            <w:pPr>
              <w:numPr>
                <w:ilvl w:val="0"/>
                <w:numId w:val="5"/>
              </w:numPr>
              <w:spacing w:before="60" w:after="60"/>
              <w:ind w:left="709" w:hanging="283"/>
              <w:rPr>
                <w:rFonts w:ascii="Arial" w:hAnsi="Arial" w:cs="Arial"/>
                <w:sz w:val="22"/>
                <w:szCs w:val="22"/>
              </w:rPr>
            </w:pPr>
            <w:r w:rsidRPr="00182C71">
              <w:rPr>
                <w:rStyle w:val="tw4winMark"/>
                <w:sz w:val="22"/>
                <w:szCs w:val="22"/>
              </w:rPr>
              <w:t>{0&gt;</w:t>
            </w:r>
            <w:r w:rsidR="006C0112" w:rsidRPr="00182C71">
              <w:rPr>
                <w:rFonts w:ascii="Arial" w:hAnsi="Arial" w:cs="Arial"/>
                <w:vanish/>
                <w:sz w:val="22"/>
                <w:szCs w:val="22"/>
              </w:rPr>
              <w:t>Any items involving expenditure.</w:t>
            </w:r>
            <w:r w:rsidRPr="00182C71">
              <w:rPr>
                <w:rStyle w:val="tw4winMark"/>
                <w:sz w:val="22"/>
                <w:szCs w:val="22"/>
              </w:rPr>
              <w:t>&lt;}100{&gt;</w:t>
            </w:r>
            <w:r w:rsidRPr="00182C71">
              <w:rPr>
                <w:rFonts w:ascii="Arial" w:hAnsi="Arial" w:cs="Arial"/>
                <w:sz w:val="22"/>
                <w:szCs w:val="22"/>
                <w:lang w:val="cy-GB"/>
              </w:rPr>
              <w:t>Unrhyw eitem sy’n cynnwys gwariant.</w:t>
            </w:r>
            <w:r w:rsidRPr="00182C71">
              <w:rPr>
                <w:rStyle w:val="tw4winMark"/>
                <w:sz w:val="22"/>
                <w:szCs w:val="22"/>
              </w:rPr>
              <w:t>&lt;0}</w:t>
            </w:r>
          </w:p>
          <w:p w:rsidR="005D3B88" w:rsidRPr="00182C71" w:rsidRDefault="005D3B88" w:rsidP="005D3B88">
            <w:pPr>
              <w:numPr>
                <w:ilvl w:val="0"/>
                <w:numId w:val="5"/>
              </w:numPr>
              <w:spacing w:before="60" w:after="60"/>
              <w:ind w:left="709" w:hanging="283"/>
              <w:rPr>
                <w:rFonts w:ascii="Arial" w:hAnsi="Arial" w:cs="Arial"/>
                <w:sz w:val="22"/>
                <w:szCs w:val="22"/>
              </w:rPr>
            </w:pPr>
            <w:r w:rsidRPr="00182C71">
              <w:rPr>
                <w:rStyle w:val="tw4winMark"/>
                <w:sz w:val="22"/>
                <w:szCs w:val="22"/>
              </w:rPr>
              <w:t>{0&gt;</w:t>
            </w:r>
            <w:r w:rsidR="006C0112" w:rsidRPr="00182C71">
              <w:rPr>
                <w:rFonts w:ascii="Arial" w:hAnsi="Arial" w:cs="Arial"/>
                <w:vanish/>
                <w:sz w:val="22"/>
                <w:szCs w:val="22"/>
              </w:rPr>
              <w:t>Approval for new initiatives.</w:t>
            </w:r>
            <w:r w:rsidRPr="00182C71">
              <w:rPr>
                <w:rStyle w:val="tw4winMark"/>
                <w:sz w:val="22"/>
                <w:szCs w:val="22"/>
              </w:rPr>
              <w:t>&lt;}0{&gt;</w:t>
            </w:r>
            <w:r w:rsidRPr="00182C71">
              <w:rPr>
                <w:rFonts w:ascii="Arial" w:hAnsi="Arial" w:cs="Arial"/>
                <w:sz w:val="22"/>
                <w:szCs w:val="22"/>
                <w:lang w:val="cy-GB"/>
              </w:rPr>
              <w:t>Cymeradwyaeth ar gyfer mentrau newydd.</w:t>
            </w:r>
            <w:r w:rsidRPr="00182C71">
              <w:rPr>
                <w:rStyle w:val="tw4winMark"/>
                <w:sz w:val="22"/>
                <w:szCs w:val="22"/>
              </w:rPr>
              <w:t>&lt;0}</w:t>
            </w:r>
          </w:p>
          <w:p w:rsidR="0011488F" w:rsidRPr="005D3B88" w:rsidRDefault="00E17AB1" w:rsidP="0080698A">
            <w:pPr>
              <w:spacing w:before="60" w:after="60"/>
              <w:rPr>
                <w:rFonts w:ascii="Arial" w:hAnsi="Arial" w:cs="Arial"/>
                <w:sz w:val="22"/>
              </w:rPr>
            </w:pPr>
            <w:r w:rsidRPr="00182C71">
              <w:rPr>
                <w:rFonts w:ascii="Arial" w:hAnsi="Arial" w:cs="Arial"/>
                <w:sz w:val="22"/>
                <w:szCs w:val="22"/>
                <w:lang w:val="cy-GB"/>
              </w:rPr>
              <w:t>Cytunir ar amcanion perfformiad gyda’r Rheolwr Tîm Incwm ac mae perfformiad yn amodol ar adolygiad o dan y broses Adolygiadau Datblygu Perfformiad y cytunwyd arni.</w:t>
            </w:r>
            <w:r w:rsidRPr="005D3B88">
              <w:rPr>
                <w:rFonts w:ascii="Arial" w:hAnsi="Arial" w:cs="Arial"/>
                <w:sz w:val="22"/>
                <w:szCs w:val="22"/>
                <w:lang w:val="cy-GB"/>
              </w:rPr>
              <w:t xml:space="preserve"> </w:t>
            </w:r>
          </w:p>
        </w:tc>
      </w:tr>
      <w:tr w:rsidR="000822E2" w:rsidRPr="00286380">
        <w:tblPrEx>
          <w:tblBorders>
            <w:top w:val="none" w:sz="0" w:space="0" w:color="auto"/>
          </w:tblBorders>
        </w:tblPrEx>
        <w:tc>
          <w:tcPr>
            <w:tcW w:w="10207" w:type="dxa"/>
            <w:gridSpan w:val="2"/>
            <w:shd w:val="clear" w:color="auto" w:fill="005071"/>
          </w:tcPr>
          <w:p w:rsidR="000822E2" w:rsidRPr="005D3B88" w:rsidRDefault="005D3B88" w:rsidP="00190A13">
            <w:pPr>
              <w:numPr>
                <w:ilvl w:val="0"/>
                <w:numId w:val="1"/>
              </w:numPr>
              <w:spacing w:before="60" w:after="60"/>
              <w:rPr>
                <w:rFonts w:ascii="Arial" w:hAnsi="Arial" w:cs="Arial"/>
                <w:b/>
                <w:color w:val="FFFFFF"/>
                <w:sz w:val="22"/>
                <w:szCs w:val="22"/>
              </w:rPr>
            </w:pPr>
            <w:r w:rsidRPr="005D3B88">
              <w:rPr>
                <w:rStyle w:val="tw4winMark"/>
              </w:rPr>
              <w:t>{0&gt;</w:t>
            </w:r>
            <w:r w:rsidR="000327F5" w:rsidRPr="005D3B88">
              <w:rPr>
                <w:rFonts w:ascii="Arial" w:hAnsi="Arial" w:cs="Arial"/>
                <w:b/>
                <w:vanish/>
                <w:color w:val="FFFFFF"/>
                <w:sz w:val="22"/>
                <w:szCs w:val="22"/>
              </w:rPr>
              <w:t xml:space="preserve">COMMUNICATIONS </w:t>
            </w:r>
            <w:r w:rsidR="000327F5" w:rsidRPr="005D3B88">
              <w:rPr>
                <w:rFonts w:ascii="Arial" w:hAnsi="Arial" w:cs="Arial"/>
                <w:b/>
                <w:vanish/>
                <w:color w:val="FFFFFF"/>
                <w:sz w:val="18"/>
                <w:szCs w:val="18"/>
              </w:rPr>
              <w:t>(the main communications that take place. frequency, purpose and method)</w:t>
            </w:r>
            <w:r w:rsidRPr="005D3B88">
              <w:rPr>
                <w:rStyle w:val="tw4winMark"/>
              </w:rPr>
              <w:t>&lt;}100{&gt;</w:t>
            </w:r>
            <w:r w:rsidRPr="005D3B88">
              <w:rPr>
                <w:rFonts w:ascii="Arial" w:hAnsi="Arial" w:cs="Arial"/>
                <w:b/>
                <w:color w:val="FFFFFF"/>
                <w:sz w:val="22"/>
                <w:szCs w:val="22"/>
                <w:lang w:val="cy-GB"/>
              </w:rPr>
              <w:t xml:space="preserve">CYFATHREBU </w:t>
            </w:r>
            <w:r w:rsidRPr="005D3B88">
              <w:rPr>
                <w:rFonts w:ascii="Arial" w:hAnsi="Arial" w:cs="Arial"/>
                <w:b/>
                <w:color w:val="FFFFFF"/>
                <w:sz w:val="18"/>
                <w:szCs w:val="22"/>
                <w:lang w:val="cy-GB"/>
              </w:rPr>
              <w:t>(y prif gyfathrebu sy'n digwydd. amlder, pwrpas a dull)</w:t>
            </w:r>
            <w:r w:rsidRPr="005D3B88">
              <w:rPr>
                <w:rStyle w:val="tw4winMark"/>
              </w:rPr>
              <w:t>&lt;0}</w:t>
            </w:r>
          </w:p>
        </w:tc>
      </w:tr>
      <w:tr w:rsidR="006C0112" w:rsidRPr="00FC44F3">
        <w:tblPrEx>
          <w:tblBorders>
            <w:top w:val="none" w:sz="0" w:space="0" w:color="auto"/>
          </w:tblBorders>
        </w:tblPrEx>
        <w:tc>
          <w:tcPr>
            <w:tcW w:w="1546" w:type="dxa"/>
            <w:tcBorders>
              <w:bottom w:val="dotted" w:sz="4" w:space="0" w:color="auto"/>
            </w:tcBorders>
          </w:tcPr>
          <w:p w:rsidR="006C0112" w:rsidRPr="005D3B88" w:rsidRDefault="005D3B88" w:rsidP="00FA4A4A">
            <w:pPr>
              <w:pStyle w:val="Heading2"/>
              <w:spacing w:before="60" w:after="60"/>
              <w:rPr>
                <w:rFonts w:ascii="Arial" w:hAnsi="Arial" w:cs="Arial"/>
                <w:b/>
                <w:bCs/>
                <w:color w:val="auto"/>
                <w:sz w:val="22"/>
                <w:szCs w:val="22"/>
                <w:u w:val="none"/>
              </w:rPr>
            </w:pPr>
            <w:r w:rsidRPr="005D3B88">
              <w:rPr>
                <w:rStyle w:val="tw4winMark"/>
              </w:rPr>
              <w:t>{0&gt;</w:t>
            </w:r>
            <w:r w:rsidR="006C0112" w:rsidRPr="005D3B88">
              <w:rPr>
                <w:rFonts w:ascii="Arial" w:hAnsi="Arial" w:cs="Arial"/>
                <w:b/>
                <w:bCs/>
                <w:vanish/>
                <w:color w:val="auto"/>
                <w:sz w:val="22"/>
                <w:szCs w:val="22"/>
                <w:u w:val="none"/>
              </w:rPr>
              <w:t>INTERNAL</w:t>
            </w:r>
            <w:r w:rsidRPr="005D3B88">
              <w:rPr>
                <w:rStyle w:val="tw4winMark"/>
              </w:rPr>
              <w:t>&lt;}100{&gt;</w:t>
            </w:r>
            <w:r w:rsidR="00687CFC" w:rsidRPr="005D3B88">
              <w:rPr>
                <w:rFonts w:ascii="Arial" w:hAnsi="Arial" w:cs="Arial"/>
                <w:b/>
                <w:bCs/>
                <w:color w:val="auto"/>
                <w:sz w:val="22"/>
                <w:szCs w:val="22"/>
                <w:u w:val="none"/>
                <w:lang w:val="cy-GB"/>
              </w:rPr>
              <w:t>MEWNOL</w:t>
            </w:r>
            <w:r w:rsidRPr="005D3B88">
              <w:rPr>
                <w:rStyle w:val="tw4winMark"/>
              </w:rPr>
              <w:t>&lt;0}</w:t>
            </w:r>
          </w:p>
        </w:tc>
        <w:tc>
          <w:tcPr>
            <w:tcW w:w="8661" w:type="dxa"/>
            <w:tcBorders>
              <w:bottom w:val="dotted" w:sz="4" w:space="0" w:color="auto"/>
            </w:tcBorders>
          </w:tcPr>
          <w:p w:rsidR="006C0112" w:rsidRPr="00182C71" w:rsidRDefault="005D3B88" w:rsidP="005D3B88">
            <w:pPr>
              <w:spacing w:before="60" w:after="60"/>
              <w:rPr>
                <w:rFonts w:ascii="Arial" w:hAnsi="Arial" w:cs="Arial"/>
                <w:sz w:val="22"/>
                <w:szCs w:val="22"/>
              </w:rPr>
            </w:pPr>
            <w:r w:rsidRPr="00182C71">
              <w:rPr>
                <w:rFonts w:ascii="Arial" w:hAnsi="Arial" w:cs="Arial"/>
                <w:sz w:val="22"/>
                <w:szCs w:val="22"/>
                <w:lang w:val="cy-GB"/>
              </w:rPr>
              <w:t>C</w:t>
            </w:r>
            <w:r w:rsidR="00932536" w:rsidRPr="00182C71">
              <w:rPr>
                <w:rFonts w:ascii="Arial" w:hAnsi="Arial" w:cs="Arial"/>
                <w:sz w:val="22"/>
                <w:szCs w:val="22"/>
                <w:lang w:val="cy-GB"/>
              </w:rPr>
              <w:t xml:space="preserve">ydweithwyr o fewn y Tîm Adennill Incwm a’r Tîm Gwasanaethau Cymdogaeth yn ddyddiol i drafod achosion yn ymwneud ag ôl- ddyledion neu’r angen am gysylltiad pellach a chefnogaeth, yn benodol ar gyfer tenantiaid diamddiffyn. Gellir cysylltu drwy ddefnyddio amrywiaeth o ddulliau cyfathrebu, megis e-byst, ffôn, neu ymweld â’r Swyddfeydd Ardal. </w:t>
            </w:r>
          </w:p>
          <w:p w:rsidR="006C0112" w:rsidRPr="00182C71" w:rsidRDefault="00932536" w:rsidP="005D3B88">
            <w:pPr>
              <w:spacing w:before="60" w:after="60"/>
              <w:rPr>
                <w:rFonts w:ascii="Arial" w:hAnsi="Arial" w:cs="Arial"/>
                <w:sz w:val="22"/>
                <w:szCs w:val="22"/>
              </w:rPr>
            </w:pPr>
            <w:r w:rsidRPr="00182C71">
              <w:rPr>
                <w:rFonts w:ascii="Arial" w:hAnsi="Arial" w:cs="Arial"/>
                <w:sz w:val="22"/>
                <w:szCs w:val="22"/>
                <w:lang w:val="cy-GB"/>
              </w:rPr>
              <w:t xml:space="preserve">Pennaeth Cynorthwyol y Gwasanaethau Cymdogaeth ac Uwch Reolwyr </w:t>
            </w:r>
            <w:r w:rsidR="00E17AB1" w:rsidRPr="00182C71">
              <w:rPr>
                <w:rFonts w:ascii="Arial" w:hAnsi="Arial" w:cs="Arial"/>
                <w:sz w:val="22"/>
                <w:szCs w:val="22"/>
                <w:lang w:val="cy-GB"/>
              </w:rPr>
              <w:t>yn ôl y</w:t>
            </w:r>
            <w:r w:rsidR="005D3B88" w:rsidRPr="00182C71">
              <w:rPr>
                <w:rFonts w:ascii="Arial" w:hAnsi="Arial" w:cs="Arial"/>
                <w:sz w:val="22"/>
                <w:szCs w:val="22"/>
                <w:lang w:val="cy-GB"/>
              </w:rPr>
              <w:t>r</w:t>
            </w:r>
            <w:r w:rsidR="00E17AB1" w:rsidRPr="00182C71">
              <w:rPr>
                <w:rFonts w:ascii="Arial" w:hAnsi="Arial" w:cs="Arial"/>
                <w:sz w:val="22"/>
                <w:szCs w:val="22"/>
                <w:lang w:val="cy-GB"/>
              </w:rPr>
              <w:t xml:space="preserve"> </w:t>
            </w:r>
            <w:r w:rsidR="005D3B88" w:rsidRPr="00182C71">
              <w:rPr>
                <w:rFonts w:ascii="Arial" w:hAnsi="Arial" w:cs="Arial"/>
                <w:sz w:val="22"/>
                <w:szCs w:val="22"/>
                <w:lang w:val="cy-GB"/>
              </w:rPr>
              <w:t>angen</w:t>
            </w:r>
            <w:r w:rsidR="00E17AB1" w:rsidRPr="00182C71">
              <w:rPr>
                <w:rFonts w:ascii="Arial" w:hAnsi="Arial" w:cs="Arial"/>
                <w:sz w:val="22"/>
                <w:szCs w:val="22"/>
                <w:lang w:val="cy-GB"/>
              </w:rPr>
              <w:t>.</w:t>
            </w:r>
          </w:p>
          <w:p w:rsidR="006C0112" w:rsidRPr="005D3B88" w:rsidRDefault="00E17AB1" w:rsidP="0080698A">
            <w:pPr>
              <w:spacing w:before="60" w:after="60"/>
              <w:rPr>
                <w:rFonts w:ascii="Verdana" w:hAnsi="Verdana"/>
                <w:sz w:val="22"/>
              </w:rPr>
            </w:pPr>
            <w:r w:rsidRPr="00182C71">
              <w:rPr>
                <w:rFonts w:ascii="Arial" w:hAnsi="Arial" w:cs="Arial"/>
                <w:sz w:val="22"/>
                <w:szCs w:val="22"/>
                <w:lang w:val="cy-GB"/>
              </w:rPr>
              <w:t>Tîm Rheoli Gweithredol pan fo hynny’n briodol.</w:t>
            </w:r>
          </w:p>
        </w:tc>
      </w:tr>
      <w:tr w:rsidR="006C0112" w:rsidRPr="00FC44F3">
        <w:tblPrEx>
          <w:tblBorders>
            <w:top w:val="none" w:sz="0" w:space="0" w:color="auto"/>
          </w:tblBorders>
        </w:tblPrEx>
        <w:tc>
          <w:tcPr>
            <w:tcW w:w="1546" w:type="dxa"/>
            <w:tcBorders>
              <w:top w:val="dotted" w:sz="4" w:space="0" w:color="auto"/>
            </w:tcBorders>
          </w:tcPr>
          <w:p w:rsidR="006C0112" w:rsidRPr="005D3B88" w:rsidRDefault="00687CFC" w:rsidP="0080698A">
            <w:pPr>
              <w:spacing w:before="60" w:after="60"/>
              <w:rPr>
                <w:rFonts w:ascii="Arial" w:hAnsi="Arial" w:cs="Arial"/>
                <w:sz w:val="22"/>
                <w:szCs w:val="22"/>
              </w:rPr>
            </w:pPr>
            <w:r w:rsidRPr="005D3B88">
              <w:rPr>
                <w:rFonts w:ascii="Arial" w:hAnsi="Arial" w:cs="Arial"/>
                <w:b/>
                <w:sz w:val="22"/>
                <w:szCs w:val="22"/>
                <w:lang w:val="cy-GB"/>
              </w:rPr>
              <w:t>ALLANOL</w:t>
            </w:r>
          </w:p>
        </w:tc>
        <w:tc>
          <w:tcPr>
            <w:tcW w:w="8661" w:type="dxa"/>
            <w:tcBorders>
              <w:top w:val="dotted" w:sz="4" w:space="0" w:color="auto"/>
            </w:tcBorders>
          </w:tcPr>
          <w:p w:rsidR="006C0112" w:rsidRPr="00182C71" w:rsidRDefault="004A435E" w:rsidP="005D3B88">
            <w:pPr>
              <w:spacing w:before="60" w:after="60"/>
              <w:rPr>
                <w:rFonts w:ascii="Arial" w:hAnsi="Arial" w:cs="Arial"/>
                <w:sz w:val="22"/>
                <w:szCs w:val="22"/>
              </w:rPr>
            </w:pPr>
            <w:r w:rsidRPr="00182C71">
              <w:rPr>
                <w:rFonts w:ascii="Arial" w:hAnsi="Arial" w:cs="Arial"/>
                <w:sz w:val="22"/>
                <w:szCs w:val="22"/>
                <w:lang w:val="cy-GB"/>
              </w:rPr>
              <w:t xml:space="preserve">Swyddfa Budd-Daliadau Tai yn ddyddiol i wirio’r sefyllfa bresennol ac unrhyw gynnydd o ran </w:t>
            </w:r>
            <w:r w:rsidR="00FB29C3" w:rsidRPr="00182C71">
              <w:rPr>
                <w:rFonts w:ascii="Arial" w:hAnsi="Arial" w:cs="Arial"/>
                <w:sz w:val="22"/>
                <w:szCs w:val="22"/>
                <w:lang w:val="cy-GB"/>
              </w:rPr>
              <w:t>hawliau Budd-Daliadau Tai Tenantiaid.</w:t>
            </w:r>
          </w:p>
          <w:p w:rsidR="006C0112" w:rsidRPr="00182C71" w:rsidRDefault="00FB29C3" w:rsidP="005D3B88">
            <w:pPr>
              <w:spacing w:before="60" w:after="60"/>
              <w:rPr>
                <w:rFonts w:ascii="Arial" w:hAnsi="Arial" w:cs="Arial"/>
                <w:sz w:val="22"/>
                <w:szCs w:val="22"/>
              </w:rPr>
            </w:pPr>
            <w:r w:rsidRPr="00182C71">
              <w:rPr>
                <w:rFonts w:ascii="Arial" w:hAnsi="Arial" w:cs="Arial"/>
                <w:sz w:val="22"/>
                <w:szCs w:val="22"/>
                <w:lang w:val="cy-GB"/>
              </w:rPr>
              <w:t xml:space="preserve">Swyddog Cefnogi Tenantiaeth o fewn </w:t>
            </w:r>
            <w:r w:rsidR="00A965D5" w:rsidRPr="00182C71">
              <w:rPr>
                <w:rFonts w:ascii="Arial" w:hAnsi="Arial" w:cs="Arial"/>
                <w:sz w:val="22"/>
                <w:szCs w:val="22"/>
                <w:lang w:val="cy-GB"/>
              </w:rPr>
              <w:t xml:space="preserve">Tîm </w:t>
            </w:r>
            <w:r w:rsidR="005D3B88" w:rsidRPr="00182C71">
              <w:rPr>
                <w:rFonts w:ascii="Arial" w:hAnsi="Arial" w:cs="Arial"/>
                <w:sz w:val="22"/>
                <w:szCs w:val="22"/>
                <w:lang w:val="cy-GB"/>
              </w:rPr>
              <w:t xml:space="preserve">HOST y Cyngor </w:t>
            </w:r>
            <w:r w:rsidR="00A965D5" w:rsidRPr="00182C71">
              <w:rPr>
                <w:rFonts w:ascii="Arial" w:hAnsi="Arial" w:cs="Arial"/>
                <w:sz w:val="22"/>
                <w:szCs w:val="22"/>
                <w:lang w:val="cy-GB"/>
              </w:rPr>
              <w:t>pan fo hynny’n briodol.</w:t>
            </w:r>
            <w:r w:rsidR="006C0112" w:rsidRPr="00182C71">
              <w:rPr>
                <w:rFonts w:ascii="Arial" w:hAnsi="Arial" w:cs="Arial"/>
                <w:sz w:val="22"/>
                <w:szCs w:val="22"/>
              </w:rPr>
              <w:t xml:space="preserve"> </w:t>
            </w:r>
            <w:r w:rsidR="00A965D5" w:rsidRPr="00182C71">
              <w:rPr>
                <w:rFonts w:ascii="Arial" w:hAnsi="Arial" w:cs="Arial"/>
                <w:sz w:val="22"/>
                <w:szCs w:val="22"/>
                <w:lang w:val="cy-GB"/>
              </w:rPr>
              <w:t>Er enghraifft, os yw wedi’i nodi bod tenant angen cefnogaeth ychwanegol mewn perthynas â materion cymdeithasol.</w:t>
            </w:r>
          </w:p>
          <w:p w:rsidR="006C0112" w:rsidRPr="005D3B88" w:rsidRDefault="00A965D5" w:rsidP="0080698A">
            <w:pPr>
              <w:spacing w:before="60" w:after="60"/>
              <w:rPr>
                <w:rFonts w:ascii="Arial" w:hAnsi="Arial" w:cs="Arial"/>
                <w:sz w:val="22"/>
                <w:szCs w:val="22"/>
              </w:rPr>
            </w:pPr>
            <w:r w:rsidRPr="00182C71">
              <w:rPr>
                <w:rFonts w:ascii="Arial" w:hAnsi="Arial" w:cs="Arial"/>
                <w:sz w:val="22"/>
                <w:szCs w:val="22"/>
                <w:lang w:val="cy-GB"/>
              </w:rPr>
              <w:t>Asiantaethau - Cyngor Ar Bopeth, Shelter, Undeb Credyd, Staff y Llys a’r Farnwriaeth, Beilïaid, Cyfreithwyr, yr Heddlu er mwyn trefnu eu presenoldeb mewn achosion o droi allan, yr Adran Gwaith a Phensiynau i gael taliadau Trydydd parti ar gyfer ôl-daliadau rhent pan fo hynny’n briodol.</w:t>
            </w:r>
          </w:p>
        </w:tc>
      </w:tr>
    </w:tbl>
    <w:p w:rsidR="00605555" w:rsidRPr="00EB3D08" w:rsidRDefault="00605555">
      <w:pPr>
        <w:rPr>
          <w:rFonts w:ascii="Arial" w:hAnsi="Arial" w:cs="Arial"/>
          <w:color w:val="000000"/>
          <w:sz w:val="22"/>
          <w:szCs w:val="22"/>
        </w:rPr>
      </w:pPr>
    </w:p>
    <w:tbl>
      <w:tblPr>
        <w:tblW w:w="10173" w:type="dxa"/>
        <w:tblBorders>
          <w:insideV w:val="single" w:sz="2" w:space="0" w:color="005071"/>
        </w:tblBorders>
        <w:tblLayout w:type="fixed"/>
        <w:tblLook w:val="0000" w:firstRow="0" w:lastRow="0" w:firstColumn="0" w:lastColumn="0" w:noHBand="0" w:noVBand="0"/>
      </w:tblPr>
      <w:tblGrid>
        <w:gridCol w:w="10173"/>
      </w:tblGrid>
      <w:tr w:rsidR="000822E2" w:rsidRPr="00EB3D08">
        <w:tc>
          <w:tcPr>
            <w:tcW w:w="10173" w:type="dxa"/>
            <w:shd w:val="clear" w:color="auto" w:fill="005071"/>
          </w:tcPr>
          <w:p w:rsidR="000822E2" w:rsidRPr="005D3B88" w:rsidRDefault="005D3B88" w:rsidP="00190A13">
            <w:pPr>
              <w:numPr>
                <w:ilvl w:val="0"/>
                <w:numId w:val="1"/>
              </w:numPr>
              <w:spacing w:before="60" w:after="60"/>
              <w:rPr>
                <w:rFonts w:ascii="Arial" w:hAnsi="Arial" w:cs="Arial"/>
                <w:b/>
                <w:color w:val="FFFFFF"/>
                <w:sz w:val="22"/>
                <w:szCs w:val="22"/>
              </w:rPr>
            </w:pPr>
            <w:r w:rsidRPr="005D3B88">
              <w:rPr>
                <w:rStyle w:val="tw4winMark"/>
              </w:rPr>
              <w:t>{0&gt;</w:t>
            </w:r>
            <w:r w:rsidR="00444B44" w:rsidRPr="005D3B88">
              <w:rPr>
                <w:rFonts w:ascii="Arial" w:hAnsi="Arial" w:cs="Arial"/>
                <w:b/>
                <w:vanish/>
                <w:color w:val="FFFFFF"/>
                <w:sz w:val="22"/>
                <w:szCs w:val="22"/>
              </w:rPr>
              <w:t>A</w:t>
            </w:r>
            <w:r w:rsidR="000822E2" w:rsidRPr="005D3B88">
              <w:rPr>
                <w:rFonts w:ascii="Arial" w:hAnsi="Arial" w:cs="Arial"/>
                <w:b/>
                <w:vanish/>
                <w:color w:val="FFFFFF"/>
                <w:sz w:val="22"/>
                <w:szCs w:val="22"/>
              </w:rPr>
              <w:t xml:space="preserve">REAS OF </w:t>
            </w:r>
            <w:r w:rsidR="000D503B" w:rsidRPr="005D3B88">
              <w:rPr>
                <w:rFonts w:ascii="Arial" w:hAnsi="Arial" w:cs="Arial"/>
                <w:b/>
                <w:vanish/>
                <w:color w:val="FFFFFF"/>
                <w:sz w:val="22"/>
                <w:szCs w:val="22"/>
              </w:rPr>
              <w:t>COMPLEXITY</w:t>
            </w:r>
            <w:r w:rsidR="000327F5" w:rsidRPr="005D3B88">
              <w:rPr>
                <w:rFonts w:ascii="Arial" w:hAnsi="Arial" w:cs="Arial"/>
                <w:b/>
                <w:vanish/>
                <w:color w:val="FFFFFF"/>
                <w:sz w:val="22"/>
                <w:szCs w:val="22"/>
              </w:rPr>
              <w:t xml:space="preserve"> </w:t>
            </w:r>
            <w:r w:rsidR="000327F5" w:rsidRPr="005D3B88">
              <w:rPr>
                <w:rFonts w:ascii="Arial" w:hAnsi="Arial" w:cs="Arial"/>
                <w:b/>
                <w:vanish/>
                <w:color w:val="FFFFFF"/>
                <w:sz w:val="18"/>
                <w:szCs w:val="18"/>
              </w:rPr>
              <w:t>(what provides most stretch)</w:t>
            </w:r>
            <w:r w:rsidRPr="005D3B88">
              <w:rPr>
                <w:rStyle w:val="tw4winMark"/>
              </w:rPr>
              <w:t>&lt;}100{&gt;</w:t>
            </w:r>
            <w:r w:rsidRPr="005D3B88">
              <w:rPr>
                <w:rFonts w:ascii="Arial" w:hAnsi="Arial" w:cs="Arial"/>
                <w:b/>
                <w:color w:val="FFFFFF"/>
                <w:sz w:val="22"/>
                <w:szCs w:val="22"/>
                <w:lang w:val="cy-GB"/>
              </w:rPr>
              <w:t xml:space="preserve">MEYSYDD CYMHLETHDOD </w:t>
            </w:r>
            <w:r w:rsidRPr="005D3B88">
              <w:rPr>
                <w:rFonts w:ascii="Arial" w:hAnsi="Arial" w:cs="Arial"/>
                <w:b/>
                <w:color w:val="FFFFFF"/>
                <w:sz w:val="18"/>
                <w:szCs w:val="22"/>
                <w:lang w:val="cy-GB"/>
              </w:rPr>
              <w:t>(beth sy’n ymestyn rhywun fwyaf)</w:t>
            </w:r>
            <w:r w:rsidRPr="005D3B88">
              <w:rPr>
                <w:rStyle w:val="tw4winMark"/>
              </w:rPr>
              <w:t>&lt;0}</w:t>
            </w:r>
          </w:p>
        </w:tc>
      </w:tr>
      <w:tr w:rsidR="00EC17A5" w:rsidRPr="00EC17A5" w:rsidTr="006C0112">
        <w:tc>
          <w:tcPr>
            <w:tcW w:w="10173" w:type="dxa"/>
          </w:tcPr>
          <w:p w:rsidR="006C0112" w:rsidRPr="00182C71" w:rsidRDefault="005D3B88" w:rsidP="0080698A">
            <w:pPr>
              <w:spacing w:before="60" w:after="60"/>
              <w:rPr>
                <w:rFonts w:ascii="Arial" w:hAnsi="Arial" w:cs="Arial"/>
                <w:sz w:val="22"/>
                <w:szCs w:val="22"/>
              </w:rPr>
            </w:pPr>
            <w:r w:rsidRPr="00182C71">
              <w:rPr>
                <w:rStyle w:val="tw4winMark"/>
                <w:sz w:val="22"/>
                <w:szCs w:val="22"/>
              </w:rPr>
              <w:t>{0&gt;</w:t>
            </w:r>
            <w:r w:rsidR="006C0112" w:rsidRPr="00182C71">
              <w:rPr>
                <w:rFonts w:ascii="Arial" w:hAnsi="Arial" w:cs="Arial"/>
                <w:vanish/>
                <w:sz w:val="22"/>
                <w:szCs w:val="22"/>
              </w:rPr>
              <w:t>Dealing with Tenants who fail to engage and refuse assistance despite numerous letters, telephone calls and visits to property to discuss the increasing rent arrears or who fail to provide the relevant information that ultimately leads to unnecessary rent arrears.</w:t>
            </w:r>
            <w:r w:rsidRPr="00182C71">
              <w:rPr>
                <w:rStyle w:val="tw4winMark"/>
                <w:sz w:val="22"/>
                <w:szCs w:val="22"/>
              </w:rPr>
              <w:t>&lt;}0{&gt;</w:t>
            </w:r>
            <w:r w:rsidR="008A7821" w:rsidRPr="00182C71">
              <w:rPr>
                <w:rFonts w:ascii="Arial" w:hAnsi="Arial" w:cs="Arial"/>
                <w:sz w:val="22"/>
                <w:szCs w:val="22"/>
                <w:lang w:val="cy-GB"/>
              </w:rPr>
              <w:t xml:space="preserve">Delio â Thenantiaid sy’n methu ymgysylltu ac yn gwrthod cymorth er gwaethaf yr holl lythyrau, galwadau ffôn ac ymweliadau â’r eiddo i drafod ôl-ddyledion rhent cynyddol, neu denantiaid sydd heb ddarparu'r holl wybodaeth berthnasol, </w:t>
            </w:r>
            <w:r w:rsidRPr="00182C71">
              <w:rPr>
                <w:rFonts w:ascii="Arial" w:hAnsi="Arial" w:cs="Arial"/>
                <w:sz w:val="22"/>
                <w:szCs w:val="22"/>
                <w:lang w:val="cy-GB"/>
              </w:rPr>
              <w:t>ac felly mae hyn</w:t>
            </w:r>
            <w:r w:rsidR="008A7821" w:rsidRPr="00182C71">
              <w:rPr>
                <w:rFonts w:ascii="Arial" w:hAnsi="Arial" w:cs="Arial"/>
                <w:sz w:val="22"/>
                <w:szCs w:val="22"/>
                <w:lang w:val="cy-GB"/>
              </w:rPr>
              <w:t xml:space="preserve"> yn arwain at ôl-ddyledion rhent diangen. </w:t>
            </w:r>
            <w:r w:rsidRPr="00182C71">
              <w:rPr>
                <w:rStyle w:val="tw4winMark"/>
                <w:sz w:val="22"/>
                <w:szCs w:val="22"/>
              </w:rPr>
              <w:t>&lt;0}</w:t>
            </w:r>
            <w:r w:rsidR="006C0112" w:rsidRPr="00182C71">
              <w:rPr>
                <w:rFonts w:ascii="Arial" w:hAnsi="Arial" w:cs="Arial"/>
                <w:sz w:val="22"/>
                <w:szCs w:val="22"/>
              </w:rPr>
              <w:t xml:space="preserve"> </w:t>
            </w:r>
            <w:r w:rsidR="008A7821" w:rsidRPr="00182C71">
              <w:rPr>
                <w:rFonts w:ascii="Arial" w:hAnsi="Arial" w:cs="Arial"/>
                <w:sz w:val="22"/>
                <w:szCs w:val="22"/>
                <w:lang w:val="cy-GB"/>
              </w:rPr>
              <w:t xml:space="preserve">Diffyg rheolaeth </w:t>
            </w:r>
            <w:r w:rsidR="00932536" w:rsidRPr="00182C71">
              <w:rPr>
                <w:rFonts w:ascii="Arial" w:hAnsi="Arial" w:cs="Arial"/>
                <w:sz w:val="22"/>
                <w:szCs w:val="22"/>
                <w:lang w:val="cy-GB"/>
              </w:rPr>
              <w:t>dros</w:t>
            </w:r>
            <w:r w:rsidR="008A7821" w:rsidRPr="00182C71">
              <w:rPr>
                <w:rFonts w:ascii="Arial" w:hAnsi="Arial" w:cs="Arial"/>
                <w:sz w:val="22"/>
                <w:szCs w:val="22"/>
                <w:lang w:val="cy-GB"/>
              </w:rPr>
              <w:t xml:space="preserve"> yr holl ffactorau a fydd o bosib yn cael effaith negyddol ar y broses adennill incwm, er enghraifft Ymyriadau Budd-Dal</w:t>
            </w:r>
            <w:r w:rsidRPr="00182C71">
              <w:rPr>
                <w:rFonts w:ascii="Arial" w:hAnsi="Arial" w:cs="Arial"/>
                <w:sz w:val="22"/>
                <w:szCs w:val="22"/>
                <w:lang w:val="cy-GB"/>
              </w:rPr>
              <w:t>iadau</w:t>
            </w:r>
            <w:r w:rsidR="008A7821" w:rsidRPr="00182C71">
              <w:rPr>
                <w:rFonts w:ascii="Arial" w:hAnsi="Arial" w:cs="Arial"/>
                <w:sz w:val="22"/>
                <w:szCs w:val="22"/>
                <w:lang w:val="cy-GB"/>
              </w:rPr>
              <w:t xml:space="preserve"> Tai</w:t>
            </w:r>
            <w:r w:rsidR="00DB5BDA" w:rsidRPr="00182C71">
              <w:rPr>
                <w:rFonts w:ascii="Arial" w:hAnsi="Arial" w:cs="Arial"/>
                <w:sz w:val="22"/>
                <w:szCs w:val="22"/>
                <w:lang w:val="cy-GB"/>
              </w:rPr>
              <w:t xml:space="preserve"> </w:t>
            </w:r>
            <w:r w:rsidRPr="00182C71">
              <w:rPr>
                <w:rFonts w:ascii="Arial" w:hAnsi="Arial" w:cs="Arial"/>
                <w:sz w:val="22"/>
                <w:szCs w:val="22"/>
                <w:lang w:val="cy-GB"/>
              </w:rPr>
              <w:t>sy’n</w:t>
            </w:r>
            <w:r w:rsidR="00932536" w:rsidRPr="00182C71">
              <w:rPr>
                <w:rFonts w:ascii="Arial" w:hAnsi="Arial" w:cs="Arial"/>
                <w:sz w:val="22"/>
                <w:szCs w:val="22"/>
                <w:lang w:val="cy-GB"/>
              </w:rPr>
              <w:t xml:space="preserve"> arwain at atal taliadau budd-dal</w:t>
            </w:r>
            <w:r w:rsidRPr="00182C71">
              <w:rPr>
                <w:rFonts w:ascii="Arial" w:hAnsi="Arial" w:cs="Arial"/>
                <w:sz w:val="22"/>
                <w:szCs w:val="22"/>
                <w:lang w:val="cy-GB"/>
              </w:rPr>
              <w:t>iadau</w:t>
            </w:r>
            <w:r w:rsidR="00932536" w:rsidRPr="00182C71">
              <w:rPr>
                <w:rFonts w:ascii="Arial" w:hAnsi="Arial" w:cs="Arial"/>
                <w:sz w:val="22"/>
                <w:szCs w:val="22"/>
                <w:lang w:val="cy-GB"/>
              </w:rPr>
              <w:t xml:space="preserve"> tai a fydd yn y pen draw yn arwain at ôl-ddyledion rhent cynyddol. </w:t>
            </w:r>
          </w:p>
        </w:tc>
      </w:tr>
    </w:tbl>
    <w:p w:rsidR="005C5CAC" w:rsidRPr="00EB3D08" w:rsidRDefault="005C5CAC">
      <w:pPr>
        <w:rPr>
          <w:rFonts w:ascii="Arial" w:hAnsi="Arial" w:cs="Arial"/>
          <w:color w:val="000000"/>
          <w:sz w:val="22"/>
          <w:szCs w:val="22"/>
        </w:rPr>
      </w:pPr>
    </w:p>
    <w:tbl>
      <w:tblPr>
        <w:tblW w:w="10188" w:type="dxa"/>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tblLayout w:type="fixed"/>
        <w:tblLook w:val="0000" w:firstRow="0" w:lastRow="0" w:firstColumn="0" w:lastColumn="0" w:noHBand="0" w:noVBand="0"/>
      </w:tblPr>
      <w:tblGrid>
        <w:gridCol w:w="2988"/>
        <w:gridCol w:w="2932"/>
        <w:gridCol w:w="1559"/>
        <w:gridCol w:w="2709"/>
      </w:tblGrid>
      <w:tr w:rsidR="005C5CAC" w:rsidRPr="00EB3D08">
        <w:tc>
          <w:tcPr>
            <w:tcW w:w="10188" w:type="dxa"/>
            <w:gridSpan w:val="4"/>
            <w:tcBorders>
              <w:bottom w:val="nil"/>
            </w:tcBorders>
            <w:shd w:val="clear" w:color="auto" w:fill="005071"/>
          </w:tcPr>
          <w:p w:rsidR="005C5CAC" w:rsidRPr="005D3B88" w:rsidRDefault="005D3B88" w:rsidP="005D3B88">
            <w:pPr>
              <w:numPr>
                <w:ilvl w:val="0"/>
                <w:numId w:val="1"/>
              </w:numPr>
              <w:spacing w:before="60" w:after="60"/>
              <w:rPr>
                <w:rFonts w:ascii="Arial" w:hAnsi="Arial" w:cs="Arial"/>
                <w:b/>
                <w:color w:val="FFFFFF"/>
                <w:sz w:val="22"/>
                <w:szCs w:val="22"/>
              </w:rPr>
            </w:pPr>
            <w:r w:rsidRPr="005D3B88">
              <w:rPr>
                <w:rStyle w:val="tw4winMark"/>
              </w:rPr>
              <w:t>{0&gt;</w:t>
            </w:r>
            <w:r w:rsidR="005C5CAC" w:rsidRPr="005D3B88">
              <w:rPr>
                <w:rFonts w:ascii="Arial" w:hAnsi="Arial" w:cs="Arial"/>
                <w:b/>
                <w:vanish/>
                <w:color w:val="FFFFFF"/>
                <w:sz w:val="22"/>
                <w:szCs w:val="22"/>
              </w:rPr>
              <w:t>AGREEMENT</w:t>
            </w:r>
            <w:r w:rsidRPr="005D3B88">
              <w:rPr>
                <w:rStyle w:val="tw4winMark"/>
              </w:rPr>
              <w:t>&lt;}100{&gt;</w:t>
            </w:r>
            <w:r w:rsidRPr="005D3B88">
              <w:rPr>
                <w:rFonts w:ascii="Arial" w:hAnsi="Arial" w:cs="Arial"/>
                <w:b/>
                <w:color w:val="FFFFFF"/>
                <w:sz w:val="22"/>
                <w:szCs w:val="22"/>
                <w:lang w:val="cy-GB"/>
              </w:rPr>
              <w:t>CYTUNDEB</w:t>
            </w:r>
            <w:r w:rsidRPr="005D3B88">
              <w:rPr>
                <w:rStyle w:val="tw4winMark"/>
              </w:rPr>
              <w:t>&lt;0}</w:t>
            </w:r>
          </w:p>
        </w:tc>
      </w:tr>
      <w:tr w:rsidR="00336670" w:rsidRPr="00336670" w:rsidTr="00B54B77">
        <w:tc>
          <w:tcPr>
            <w:tcW w:w="2988" w:type="dxa"/>
            <w:tcBorders>
              <w:top w:val="nil"/>
              <w:left w:val="nil"/>
              <w:bottom w:val="dotted" w:sz="4" w:space="0" w:color="auto"/>
              <w:right w:val="nil"/>
            </w:tcBorders>
            <w:shd w:val="clear" w:color="auto" w:fill="auto"/>
          </w:tcPr>
          <w:p w:rsidR="005C5CAC" w:rsidRPr="005D3B88" w:rsidRDefault="005D3B88" w:rsidP="005D3B88">
            <w:pPr>
              <w:spacing w:before="120" w:after="120"/>
              <w:ind w:left="360" w:hanging="360"/>
              <w:rPr>
                <w:rFonts w:ascii="Arial" w:hAnsi="Arial" w:cs="Arial"/>
                <w:b/>
                <w:sz w:val="22"/>
                <w:szCs w:val="22"/>
              </w:rPr>
            </w:pPr>
            <w:r w:rsidRPr="005D3B88">
              <w:rPr>
                <w:rStyle w:val="tw4winMark"/>
              </w:rPr>
              <w:t>{0&gt;</w:t>
            </w:r>
            <w:r w:rsidR="005C5CAC" w:rsidRPr="005D3B88">
              <w:rPr>
                <w:rFonts w:ascii="Arial" w:hAnsi="Arial" w:cs="Arial"/>
                <w:b/>
                <w:vanish/>
                <w:sz w:val="22"/>
                <w:szCs w:val="22"/>
              </w:rPr>
              <w:t>Job Holders’ Signature:</w:t>
            </w:r>
            <w:r w:rsidRPr="005D3B88">
              <w:rPr>
                <w:rStyle w:val="tw4winMark"/>
              </w:rPr>
              <w:t>&lt;}100{&gt;</w:t>
            </w:r>
            <w:r w:rsidR="00687CFC" w:rsidRPr="005D3B88">
              <w:rPr>
                <w:rFonts w:ascii="Arial" w:hAnsi="Arial" w:cs="Arial"/>
                <w:b/>
                <w:sz w:val="22"/>
                <w:szCs w:val="22"/>
                <w:lang w:val="cy-GB"/>
              </w:rPr>
              <w:t>Llofnod Deiliad y Swydd:</w:t>
            </w:r>
            <w:r w:rsidRPr="005D3B88">
              <w:rPr>
                <w:rStyle w:val="tw4winMark"/>
              </w:rPr>
              <w:t>&lt;0}</w:t>
            </w:r>
          </w:p>
        </w:tc>
        <w:tc>
          <w:tcPr>
            <w:tcW w:w="2932" w:type="dxa"/>
            <w:tcBorders>
              <w:top w:val="nil"/>
              <w:left w:val="nil"/>
              <w:bottom w:val="dotted" w:sz="4" w:space="0" w:color="auto"/>
              <w:right w:val="nil"/>
            </w:tcBorders>
            <w:shd w:val="clear" w:color="auto" w:fill="auto"/>
          </w:tcPr>
          <w:p w:rsidR="005C5CAC" w:rsidRPr="00336670" w:rsidRDefault="005C5CAC" w:rsidP="007D5C8D">
            <w:pPr>
              <w:spacing w:before="120" w:after="120"/>
              <w:ind w:left="360" w:hanging="360"/>
              <w:rPr>
                <w:rFonts w:ascii="Arial" w:hAnsi="Arial" w:cs="Arial"/>
                <w:b/>
                <w:sz w:val="22"/>
                <w:szCs w:val="22"/>
              </w:rPr>
            </w:pPr>
          </w:p>
        </w:tc>
        <w:tc>
          <w:tcPr>
            <w:tcW w:w="1559" w:type="dxa"/>
            <w:tcBorders>
              <w:top w:val="nil"/>
              <w:left w:val="nil"/>
              <w:bottom w:val="dotted" w:sz="4" w:space="0" w:color="auto"/>
              <w:right w:val="nil"/>
            </w:tcBorders>
            <w:shd w:val="clear" w:color="auto" w:fill="auto"/>
          </w:tcPr>
          <w:p w:rsidR="005C5CAC" w:rsidRPr="005D3B88" w:rsidRDefault="00687CFC" w:rsidP="0080698A">
            <w:pPr>
              <w:spacing w:before="120" w:after="120"/>
              <w:ind w:left="360" w:hanging="360"/>
              <w:rPr>
                <w:rFonts w:ascii="Arial" w:hAnsi="Arial" w:cs="Arial"/>
                <w:b/>
                <w:sz w:val="22"/>
                <w:szCs w:val="22"/>
              </w:rPr>
            </w:pPr>
            <w:r w:rsidRPr="005D3B88">
              <w:rPr>
                <w:rFonts w:ascii="Arial" w:hAnsi="Arial" w:cs="Arial"/>
                <w:b/>
                <w:sz w:val="22"/>
                <w:szCs w:val="22"/>
                <w:lang w:val="cy-GB"/>
              </w:rPr>
              <w:t>Dyddiad:</w:t>
            </w:r>
          </w:p>
        </w:tc>
        <w:tc>
          <w:tcPr>
            <w:tcW w:w="2709" w:type="dxa"/>
            <w:tcBorders>
              <w:top w:val="nil"/>
              <w:left w:val="nil"/>
              <w:bottom w:val="dotted" w:sz="4" w:space="0" w:color="auto"/>
              <w:right w:val="nil"/>
            </w:tcBorders>
            <w:shd w:val="clear" w:color="auto" w:fill="auto"/>
          </w:tcPr>
          <w:p w:rsidR="005C5CAC" w:rsidRPr="00336670" w:rsidRDefault="005C5CAC" w:rsidP="007D5C8D">
            <w:pPr>
              <w:spacing w:before="120" w:after="120"/>
              <w:ind w:left="360" w:hanging="360"/>
              <w:rPr>
                <w:rFonts w:ascii="Arial" w:hAnsi="Arial" w:cs="Arial"/>
                <w:b/>
                <w:sz w:val="22"/>
                <w:szCs w:val="22"/>
              </w:rPr>
            </w:pPr>
          </w:p>
        </w:tc>
      </w:tr>
      <w:tr w:rsidR="00336670" w:rsidRPr="00336670" w:rsidTr="00B54B77">
        <w:tc>
          <w:tcPr>
            <w:tcW w:w="2988" w:type="dxa"/>
            <w:tcBorders>
              <w:top w:val="dotted" w:sz="4" w:space="0" w:color="auto"/>
              <w:left w:val="nil"/>
              <w:bottom w:val="dotted" w:sz="4" w:space="0" w:color="auto"/>
              <w:right w:val="nil"/>
            </w:tcBorders>
            <w:shd w:val="clear" w:color="auto" w:fill="auto"/>
          </w:tcPr>
          <w:p w:rsidR="005C5CAC" w:rsidRPr="005D3B88" w:rsidRDefault="00687CFC" w:rsidP="0080698A">
            <w:pPr>
              <w:spacing w:before="120" w:after="120"/>
              <w:ind w:left="360" w:hanging="360"/>
              <w:rPr>
                <w:rFonts w:ascii="Arial" w:hAnsi="Arial" w:cs="Arial"/>
                <w:b/>
                <w:sz w:val="22"/>
                <w:szCs w:val="22"/>
              </w:rPr>
            </w:pPr>
            <w:r w:rsidRPr="005D3B88">
              <w:rPr>
                <w:rFonts w:ascii="Arial" w:hAnsi="Arial" w:cs="Arial"/>
                <w:b/>
                <w:sz w:val="22"/>
                <w:szCs w:val="22"/>
                <w:lang w:val="cy-GB"/>
              </w:rPr>
              <w:t>Llofnod Rheolwr Atebol:</w:t>
            </w:r>
          </w:p>
        </w:tc>
        <w:tc>
          <w:tcPr>
            <w:tcW w:w="2932" w:type="dxa"/>
            <w:tcBorders>
              <w:top w:val="dotted" w:sz="4" w:space="0" w:color="auto"/>
              <w:left w:val="nil"/>
              <w:bottom w:val="dotted" w:sz="4" w:space="0" w:color="auto"/>
              <w:right w:val="nil"/>
            </w:tcBorders>
            <w:shd w:val="clear" w:color="auto" w:fill="auto"/>
          </w:tcPr>
          <w:p w:rsidR="005C5CAC" w:rsidRPr="00336670" w:rsidRDefault="005C5CAC" w:rsidP="007D5C8D">
            <w:pPr>
              <w:spacing w:before="120" w:after="120"/>
              <w:ind w:left="360" w:hanging="360"/>
              <w:rPr>
                <w:rFonts w:ascii="Arial" w:hAnsi="Arial" w:cs="Arial"/>
                <w:b/>
                <w:sz w:val="22"/>
                <w:szCs w:val="22"/>
              </w:rPr>
            </w:pPr>
          </w:p>
        </w:tc>
        <w:tc>
          <w:tcPr>
            <w:tcW w:w="1559" w:type="dxa"/>
            <w:tcBorders>
              <w:top w:val="dotted" w:sz="4" w:space="0" w:color="auto"/>
              <w:left w:val="nil"/>
              <w:bottom w:val="dotted" w:sz="4" w:space="0" w:color="auto"/>
              <w:right w:val="nil"/>
            </w:tcBorders>
            <w:shd w:val="clear" w:color="auto" w:fill="auto"/>
          </w:tcPr>
          <w:p w:rsidR="005C5CAC" w:rsidRPr="005D3B88" w:rsidRDefault="00687CFC" w:rsidP="0080698A">
            <w:pPr>
              <w:spacing w:before="120" w:after="120"/>
              <w:ind w:left="360" w:hanging="360"/>
              <w:rPr>
                <w:rFonts w:ascii="Arial" w:hAnsi="Arial" w:cs="Arial"/>
                <w:b/>
                <w:sz w:val="22"/>
                <w:szCs w:val="22"/>
              </w:rPr>
            </w:pPr>
            <w:r w:rsidRPr="005D3B88">
              <w:rPr>
                <w:rFonts w:ascii="Arial" w:hAnsi="Arial" w:cs="Arial"/>
                <w:b/>
                <w:sz w:val="22"/>
                <w:szCs w:val="22"/>
                <w:lang w:val="cy-GB"/>
              </w:rPr>
              <w:t>Dyddiad:</w:t>
            </w:r>
          </w:p>
        </w:tc>
        <w:tc>
          <w:tcPr>
            <w:tcW w:w="2709" w:type="dxa"/>
            <w:tcBorders>
              <w:top w:val="dotted" w:sz="4" w:space="0" w:color="auto"/>
              <w:left w:val="nil"/>
              <w:bottom w:val="dotted" w:sz="4" w:space="0" w:color="auto"/>
              <w:right w:val="nil"/>
            </w:tcBorders>
            <w:shd w:val="clear" w:color="auto" w:fill="auto"/>
          </w:tcPr>
          <w:p w:rsidR="005C5CAC" w:rsidRPr="00336670" w:rsidRDefault="005C5CAC" w:rsidP="007D5C8D">
            <w:pPr>
              <w:spacing w:before="120" w:after="120"/>
              <w:ind w:left="360" w:hanging="360"/>
              <w:rPr>
                <w:rFonts w:ascii="Arial" w:hAnsi="Arial" w:cs="Arial"/>
                <w:b/>
                <w:sz w:val="22"/>
                <w:szCs w:val="22"/>
              </w:rPr>
            </w:pPr>
          </w:p>
        </w:tc>
      </w:tr>
    </w:tbl>
    <w:p w:rsidR="006D4450" w:rsidRDefault="006D4450" w:rsidP="002C3697">
      <w:pPr>
        <w:rPr>
          <w:rFonts w:ascii="Arial" w:hAnsi="Arial" w:cs="Arial"/>
          <w:color w:val="000000"/>
          <w:sz w:val="22"/>
          <w:szCs w:val="22"/>
        </w:rPr>
      </w:pPr>
    </w:p>
    <w:p w:rsidR="00051698" w:rsidRDefault="00051698" w:rsidP="002C3697">
      <w:pPr>
        <w:rPr>
          <w:rFonts w:ascii="Arial" w:hAnsi="Arial" w:cs="Arial"/>
          <w:color w:val="000000"/>
          <w:sz w:val="22"/>
          <w:szCs w:val="22"/>
        </w:rPr>
        <w:sectPr w:rsidR="00051698" w:rsidSect="00051698">
          <w:headerReference w:type="default" r:id="rId9"/>
          <w:pgSz w:w="11909" w:h="16834" w:code="9"/>
          <w:pgMar w:top="864" w:right="864" w:bottom="864" w:left="864" w:header="576" w:footer="720" w:gutter="288"/>
          <w:paperSrc w:first="7" w:other="7"/>
          <w:cols w:space="720"/>
          <w:docGrid w:linePitch="326"/>
        </w:sectPr>
      </w:pPr>
    </w:p>
    <w:p w:rsidR="006D4450" w:rsidRDefault="001441E3" w:rsidP="002C3697">
      <w:pPr>
        <w:rPr>
          <w:rFonts w:ascii="Arial" w:hAnsi="Arial" w:cs="Arial"/>
          <w:color w:val="000000"/>
          <w:sz w:val="22"/>
          <w:szCs w:val="22"/>
        </w:rPr>
      </w:pPr>
      <w:r>
        <w:rPr>
          <w:rFonts w:ascii="Arial Rounded MT Bold" w:hAnsi="Arial Rounded MT Bold" w:cs="Arial"/>
          <w:noProof/>
          <w:color w:val="FFFFFF"/>
          <w:sz w:val="40"/>
          <w:szCs w:val="40"/>
          <w:lang w:eastAsia="en-GB"/>
        </w:rPr>
        <w:lastRenderedPageBreak/>
        <w:drawing>
          <wp:anchor distT="0" distB="0" distL="114300" distR="114300" simplePos="0" relativeHeight="251659264" behindDoc="0" locked="0" layoutInCell="1" allowOverlap="1" wp14:anchorId="49D2400C" wp14:editId="21EFF2B7">
            <wp:simplePos x="0" y="0"/>
            <wp:positionH relativeFrom="column">
              <wp:posOffset>3458845</wp:posOffset>
            </wp:positionH>
            <wp:positionV relativeFrom="paragraph">
              <wp:posOffset>-308610</wp:posOffset>
            </wp:positionV>
            <wp:extent cx="1495425" cy="695325"/>
            <wp:effectExtent l="0" t="0" r="9525" b="9525"/>
            <wp:wrapSquare wrapText="right"/>
            <wp:docPr id="1" name="Picture 1" descr="Cartrefi Con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trefi Con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4450" w:rsidRDefault="006D4450" w:rsidP="006D4450"/>
    <w:p w:rsidR="006D4450" w:rsidRDefault="006D4450" w:rsidP="006D4450"/>
    <w:tbl>
      <w:tblPr>
        <w:tblW w:w="15102" w:type="dxa"/>
        <w:tblInd w:w="-252" w:type="dxa"/>
        <w:tblBorders>
          <w:insideV w:val="single" w:sz="2" w:space="0" w:color="005071"/>
        </w:tblBorders>
        <w:tblLayout w:type="fixed"/>
        <w:tblLook w:val="0000" w:firstRow="0" w:lastRow="0" w:firstColumn="0" w:lastColumn="0" w:noHBand="0" w:noVBand="0"/>
      </w:tblPr>
      <w:tblGrid>
        <w:gridCol w:w="15102"/>
      </w:tblGrid>
      <w:tr w:rsidR="006D4450" w:rsidRPr="00EB3D08" w:rsidTr="006D4450">
        <w:tc>
          <w:tcPr>
            <w:tcW w:w="15102" w:type="dxa"/>
            <w:tcBorders>
              <w:bottom w:val="single" w:sz="2" w:space="0" w:color="FFFFFF"/>
            </w:tcBorders>
            <w:shd w:val="clear" w:color="auto" w:fill="005071"/>
          </w:tcPr>
          <w:p w:rsidR="006D4450" w:rsidRPr="005D3B88" w:rsidRDefault="00687CFC" w:rsidP="005D3B88">
            <w:pPr>
              <w:spacing w:before="60" w:after="60"/>
              <w:jc w:val="center"/>
              <w:rPr>
                <w:rFonts w:ascii="Arial Rounded MT Bold" w:hAnsi="Arial Rounded MT Bold" w:cs="Arial"/>
                <w:color w:val="FFFFFF"/>
                <w:sz w:val="40"/>
                <w:szCs w:val="40"/>
              </w:rPr>
            </w:pPr>
            <w:r w:rsidRPr="005D3B88">
              <w:rPr>
                <w:rFonts w:ascii="Arial Rounded MT Bold" w:hAnsi="Arial Rounded MT Bold" w:cs="Arial"/>
                <w:color w:val="FFFFFF"/>
                <w:sz w:val="40"/>
                <w:szCs w:val="40"/>
                <w:lang w:val="cy-GB"/>
              </w:rPr>
              <w:t xml:space="preserve">Manylion am yr Unigolyn </w:t>
            </w:r>
          </w:p>
          <w:p w:rsidR="006D4450" w:rsidRPr="005D3B88" w:rsidRDefault="00687CFC" w:rsidP="0080698A">
            <w:pPr>
              <w:spacing w:before="60" w:after="60"/>
              <w:jc w:val="center"/>
              <w:rPr>
                <w:rFonts w:ascii="Arial Rounded MT Bold" w:hAnsi="Arial Rounded MT Bold" w:cs="Arial"/>
                <w:color w:val="FFFFFF"/>
                <w:sz w:val="40"/>
                <w:szCs w:val="40"/>
              </w:rPr>
            </w:pPr>
            <w:r w:rsidRPr="005D3B88">
              <w:rPr>
                <w:rFonts w:ascii="Arial Rounded MT Bold" w:hAnsi="Arial Rounded MT Bold" w:cs="Arial"/>
                <w:color w:val="FFFFFF"/>
                <w:sz w:val="40"/>
                <w:szCs w:val="40"/>
                <w:lang w:val="cy-GB"/>
              </w:rPr>
              <w:t>RHEOLWR ADENNILL INCWM</w:t>
            </w:r>
          </w:p>
        </w:tc>
      </w:tr>
    </w:tbl>
    <w:p w:rsidR="006D4450" w:rsidRPr="00401A95" w:rsidRDefault="006D4450" w:rsidP="006D4450">
      <w:pPr>
        <w:rPr>
          <w:szCs w:val="24"/>
        </w:rPr>
      </w:pPr>
    </w:p>
    <w:tbl>
      <w:tblPr>
        <w:tblpPr w:leftFromText="180" w:rightFromText="180" w:vertAnchor="text" w:tblpY="1"/>
        <w:tblOverlap w:val="never"/>
        <w:tblW w:w="15102" w:type="dxa"/>
        <w:tblBorders>
          <w:insideV w:val="single" w:sz="2" w:space="0" w:color="005071"/>
        </w:tblBorders>
        <w:tblLayout w:type="fixed"/>
        <w:tblLook w:val="0000" w:firstRow="0" w:lastRow="0" w:firstColumn="0" w:lastColumn="0" w:noHBand="0" w:noVBand="0"/>
      </w:tblPr>
      <w:tblGrid>
        <w:gridCol w:w="6881"/>
        <w:gridCol w:w="3260"/>
        <w:gridCol w:w="4961"/>
      </w:tblGrid>
      <w:tr w:rsidR="006D4450" w:rsidRPr="00401A95" w:rsidTr="00F04C09">
        <w:trPr>
          <w:trHeight w:val="289"/>
        </w:trPr>
        <w:tc>
          <w:tcPr>
            <w:tcW w:w="6881" w:type="dxa"/>
            <w:tcBorders>
              <w:top w:val="single" w:sz="2" w:space="0" w:color="FFFFFF"/>
              <w:bottom w:val="single" w:sz="2" w:space="0" w:color="FFFFFF"/>
            </w:tcBorders>
            <w:shd w:val="clear" w:color="auto" w:fill="005071"/>
          </w:tcPr>
          <w:p w:rsidR="006D4450" w:rsidRPr="00401A95" w:rsidRDefault="00687CFC" w:rsidP="0080698A">
            <w:pPr>
              <w:autoSpaceDE w:val="0"/>
              <w:autoSpaceDN w:val="0"/>
              <w:adjustRightInd w:val="0"/>
              <w:spacing w:before="60" w:after="60"/>
              <w:rPr>
                <w:rFonts w:ascii="Arial Rounded MT Bold" w:hAnsi="Arial Rounded MT Bold" w:cs="Arial"/>
                <w:color w:val="FFFFFF"/>
                <w:szCs w:val="24"/>
              </w:rPr>
            </w:pPr>
            <w:r w:rsidRPr="005D3B88">
              <w:rPr>
                <w:rFonts w:ascii="Arial Rounded MT Bold" w:hAnsi="Arial Rounded MT Bold" w:cs="Arial"/>
                <w:color w:val="FFFFFF"/>
                <w:szCs w:val="24"/>
                <w:lang w:val="cy-GB"/>
              </w:rPr>
              <w:t>CYMWYSTERAU ACADEMAIDD / PROFFESIYNOL</w:t>
            </w:r>
            <w:r w:rsidR="006D4450" w:rsidRPr="005D3B88">
              <w:rPr>
                <w:rFonts w:ascii="Arial Rounded MT Bold" w:hAnsi="Arial Rounded MT Bold" w:cs="Arial"/>
                <w:color w:val="FFFFFF"/>
                <w:szCs w:val="24"/>
              </w:rPr>
              <w:t xml:space="preserve"> </w:t>
            </w:r>
          </w:p>
        </w:tc>
        <w:tc>
          <w:tcPr>
            <w:tcW w:w="3260" w:type="dxa"/>
            <w:tcBorders>
              <w:top w:val="single" w:sz="2" w:space="0" w:color="FFFFFF"/>
              <w:bottom w:val="single" w:sz="2" w:space="0" w:color="FFFFFF"/>
            </w:tcBorders>
            <w:shd w:val="clear" w:color="auto" w:fill="005071"/>
          </w:tcPr>
          <w:p w:rsidR="006D4450" w:rsidRPr="005D3B88" w:rsidRDefault="00687CFC" w:rsidP="0080698A">
            <w:pPr>
              <w:autoSpaceDE w:val="0"/>
              <w:autoSpaceDN w:val="0"/>
              <w:adjustRightInd w:val="0"/>
              <w:spacing w:before="60" w:after="60"/>
              <w:jc w:val="center"/>
              <w:rPr>
                <w:rFonts w:ascii="Arial" w:hAnsi="Arial" w:cs="Arial"/>
                <w:color w:val="FFFFFF"/>
                <w:szCs w:val="24"/>
              </w:rPr>
            </w:pPr>
            <w:r w:rsidRPr="005D3B88">
              <w:rPr>
                <w:rFonts w:ascii="Arial Rounded MT Bold" w:hAnsi="Arial Rounded MT Bold" w:cs="Arial"/>
                <w:color w:val="FFFFFF"/>
                <w:szCs w:val="24"/>
                <w:lang w:val="cy-GB"/>
              </w:rPr>
              <w:t>Hanfodol/Dymunol</w:t>
            </w:r>
          </w:p>
        </w:tc>
        <w:tc>
          <w:tcPr>
            <w:tcW w:w="4961" w:type="dxa"/>
            <w:tcBorders>
              <w:top w:val="single" w:sz="2" w:space="0" w:color="FFFFFF"/>
              <w:bottom w:val="single" w:sz="2" w:space="0" w:color="FFFFFF"/>
            </w:tcBorders>
            <w:shd w:val="clear" w:color="auto" w:fill="005071"/>
          </w:tcPr>
          <w:p w:rsidR="006D4450" w:rsidRPr="005D3B88" w:rsidRDefault="00687CFC" w:rsidP="0080698A">
            <w:pPr>
              <w:autoSpaceDE w:val="0"/>
              <w:autoSpaceDN w:val="0"/>
              <w:adjustRightInd w:val="0"/>
              <w:spacing w:before="60" w:after="60"/>
              <w:jc w:val="center"/>
              <w:rPr>
                <w:rFonts w:ascii="Arial Rounded MT Bold" w:hAnsi="Arial Rounded MT Bold" w:cs="Arial"/>
                <w:color w:val="FFFFFF"/>
                <w:szCs w:val="24"/>
              </w:rPr>
            </w:pPr>
            <w:r w:rsidRPr="005D3B88">
              <w:rPr>
                <w:rFonts w:ascii="Arial Rounded MT Bold" w:hAnsi="Arial Rounded MT Bold" w:cs="Arial"/>
                <w:color w:val="FFFFFF"/>
                <w:szCs w:val="24"/>
                <w:lang w:val="cy-GB"/>
              </w:rPr>
              <w:t>Sut bydd yn cael ei asesu?</w:t>
            </w:r>
          </w:p>
        </w:tc>
      </w:tr>
      <w:tr w:rsidR="006D4450" w:rsidRPr="00401A95" w:rsidTr="00F04C09">
        <w:trPr>
          <w:trHeight w:val="289"/>
        </w:trPr>
        <w:tc>
          <w:tcPr>
            <w:tcW w:w="6881" w:type="dxa"/>
            <w:tcBorders>
              <w:top w:val="single" w:sz="2" w:space="0" w:color="FFFFFF"/>
              <w:bottom w:val="dotted" w:sz="4" w:space="0" w:color="auto"/>
            </w:tcBorders>
            <w:shd w:val="clear" w:color="auto" w:fill="auto"/>
          </w:tcPr>
          <w:p w:rsidR="006D4450" w:rsidRPr="005D3B88" w:rsidRDefault="00687CF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3 TGAU (neu gyfwerth) Gradd C neu uwch i gynnwys Mathemateg a Saesneg</w:t>
            </w:r>
          </w:p>
        </w:tc>
        <w:tc>
          <w:tcPr>
            <w:tcW w:w="3260" w:type="dxa"/>
            <w:tcBorders>
              <w:top w:val="single" w:sz="2" w:space="0" w:color="FFFFFF"/>
              <w:bottom w:val="dotted" w:sz="4" w:space="0" w:color="auto"/>
            </w:tcBorders>
            <w:shd w:val="clear" w:color="auto" w:fill="auto"/>
            <w:vAlign w:val="center"/>
          </w:tcPr>
          <w:p w:rsidR="006D4450" w:rsidRPr="005D3B88" w:rsidRDefault="00687CF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single" w:sz="2" w:space="0" w:color="FFFFFF"/>
              <w:bottom w:val="dotted" w:sz="4" w:space="0" w:color="auto"/>
            </w:tcBorders>
            <w:shd w:val="clear" w:color="auto" w:fill="auto"/>
            <w:vAlign w:val="center"/>
          </w:tcPr>
          <w:p w:rsidR="006D4450" w:rsidRPr="005D3B88" w:rsidRDefault="00687CFC" w:rsidP="0080698A">
            <w:pPr>
              <w:jc w:val="center"/>
              <w:rPr>
                <w:rFonts w:ascii="Arial" w:hAnsi="Arial" w:cs="Arial"/>
                <w:szCs w:val="24"/>
              </w:rPr>
            </w:pPr>
            <w:r w:rsidRPr="005D3B88">
              <w:rPr>
                <w:rFonts w:ascii="Arial" w:hAnsi="Arial" w:cs="Arial"/>
                <w:szCs w:val="24"/>
                <w:lang w:val="cy-GB"/>
              </w:rPr>
              <w:t xml:space="preserve">Ffurflen Gais a Thystysgrif </w:t>
            </w:r>
          </w:p>
        </w:tc>
      </w:tr>
      <w:tr w:rsidR="006D4450" w:rsidRPr="00401A95" w:rsidTr="00F04C09">
        <w:trPr>
          <w:trHeight w:val="289"/>
        </w:trPr>
        <w:tc>
          <w:tcPr>
            <w:tcW w:w="6881" w:type="dxa"/>
            <w:tcBorders>
              <w:top w:val="dotted" w:sz="4" w:space="0" w:color="auto"/>
              <w:bottom w:val="dotted" w:sz="4" w:space="0" w:color="auto"/>
            </w:tcBorders>
            <w:shd w:val="clear" w:color="auto" w:fill="auto"/>
          </w:tcPr>
          <w:p w:rsidR="006D4450" w:rsidRPr="005D3B88" w:rsidRDefault="005D3B88" w:rsidP="0080698A">
            <w:pPr>
              <w:autoSpaceDE w:val="0"/>
              <w:autoSpaceDN w:val="0"/>
              <w:adjustRightInd w:val="0"/>
              <w:spacing w:before="60" w:after="60"/>
              <w:rPr>
                <w:rFonts w:ascii="Arial" w:hAnsi="Arial" w:cs="Arial"/>
                <w:szCs w:val="24"/>
              </w:rPr>
            </w:pPr>
            <w:r w:rsidRPr="005D3B88">
              <w:rPr>
                <w:rFonts w:ascii="Arial" w:hAnsi="Arial" w:cs="Arial"/>
                <w:szCs w:val="24"/>
                <w:lang w:val="cy-GB"/>
              </w:rPr>
              <w:t xml:space="preserve">Wedi ennill neu’n </w:t>
            </w:r>
            <w:r w:rsidR="00687CFC" w:rsidRPr="005D3B88">
              <w:rPr>
                <w:rFonts w:ascii="Arial" w:hAnsi="Arial" w:cs="Arial"/>
                <w:szCs w:val="24"/>
                <w:lang w:val="cy-GB"/>
              </w:rPr>
              <w:t xml:space="preserve">gweithio tuag at gymhwyster proffesiynol perthnasol ( h.y. Y Sefydliad Tai Siartredig) </w:t>
            </w:r>
          </w:p>
        </w:tc>
        <w:tc>
          <w:tcPr>
            <w:tcW w:w="3260" w:type="dxa"/>
            <w:tcBorders>
              <w:top w:val="dotted" w:sz="4" w:space="0" w:color="auto"/>
              <w:bottom w:val="dotted" w:sz="4" w:space="0" w:color="auto"/>
            </w:tcBorders>
            <w:shd w:val="clear" w:color="auto" w:fill="auto"/>
            <w:vAlign w:val="center"/>
          </w:tcPr>
          <w:p w:rsidR="006D4450" w:rsidRPr="005D3B88" w:rsidRDefault="00687CF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Dymunol Iawn</w:t>
            </w:r>
          </w:p>
        </w:tc>
        <w:tc>
          <w:tcPr>
            <w:tcW w:w="4961" w:type="dxa"/>
            <w:tcBorders>
              <w:top w:val="dotted" w:sz="4" w:space="0" w:color="auto"/>
              <w:bottom w:val="dotted" w:sz="4" w:space="0" w:color="auto"/>
            </w:tcBorders>
            <w:shd w:val="clear" w:color="auto" w:fill="auto"/>
            <w:vAlign w:val="center"/>
          </w:tcPr>
          <w:p w:rsidR="006D4450" w:rsidRPr="005D3B88" w:rsidRDefault="00687CF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 xml:space="preserve">Ffurflen Gais a Thystysgrif </w:t>
            </w:r>
          </w:p>
        </w:tc>
      </w:tr>
      <w:tr w:rsidR="006D4450" w:rsidRPr="00401A95" w:rsidTr="00F04C09">
        <w:trPr>
          <w:trHeight w:val="934"/>
        </w:trPr>
        <w:tc>
          <w:tcPr>
            <w:tcW w:w="6881" w:type="dxa"/>
            <w:tcBorders>
              <w:top w:val="dotted" w:sz="4" w:space="0" w:color="auto"/>
              <w:bottom w:val="dotted" w:sz="4" w:space="0" w:color="auto"/>
            </w:tcBorders>
            <w:shd w:val="clear" w:color="auto" w:fill="auto"/>
          </w:tcPr>
          <w:p w:rsidR="006D4450" w:rsidRPr="005D3B88" w:rsidRDefault="00687CF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Cymhwyster Rheoli (h.y.</w:t>
            </w:r>
            <w:r w:rsidR="006D4450" w:rsidRPr="005D3B88">
              <w:rPr>
                <w:rFonts w:ascii="Arial" w:hAnsi="Arial" w:cs="Arial"/>
                <w:szCs w:val="24"/>
              </w:rPr>
              <w:t xml:space="preserve"> </w:t>
            </w:r>
            <w:r w:rsidRPr="005D3B88">
              <w:rPr>
                <w:rFonts w:ascii="Arial" w:hAnsi="Arial" w:cs="Arial"/>
                <w:szCs w:val="24"/>
                <w:lang w:val="cy-GB"/>
              </w:rPr>
              <w:t>lefel 4 neu gyfwerth gan y Sefydliad Arweinyddiaeth a Rheolaeth)</w:t>
            </w:r>
            <w:r w:rsidR="00DB5BDA">
              <w:rPr>
                <w:rFonts w:ascii="Arial" w:hAnsi="Arial" w:cs="Arial"/>
                <w:szCs w:val="24"/>
                <w:lang w:val="cy-GB"/>
              </w:rPr>
              <w:t xml:space="preserve"> </w:t>
            </w:r>
            <w:r w:rsidRPr="005D3B88">
              <w:rPr>
                <w:rFonts w:ascii="Arial" w:hAnsi="Arial" w:cs="Arial"/>
                <w:szCs w:val="24"/>
                <w:lang w:val="cy-GB"/>
              </w:rPr>
              <w:t>neu brofiad perthnasol</w:t>
            </w:r>
          </w:p>
        </w:tc>
        <w:tc>
          <w:tcPr>
            <w:tcW w:w="3260" w:type="dxa"/>
            <w:tcBorders>
              <w:top w:val="dotted" w:sz="4" w:space="0" w:color="auto"/>
              <w:bottom w:val="dotted" w:sz="4" w:space="0" w:color="auto"/>
            </w:tcBorders>
            <w:shd w:val="clear" w:color="auto" w:fill="auto"/>
          </w:tcPr>
          <w:p w:rsidR="006D4450" w:rsidRPr="005D3B88" w:rsidRDefault="00687CFC" w:rsidP="0080698A">
            <w:pPr>
              <w:jc w:val="center"/>
              <w:rPr>
                <w:szCs w:val="24"/>
              </w:rPr>
            </w:pPr>
            <w:r w:rsidRPr="005D3B88">
              <w:rPr>
                <w:rFonts w:ascii="Arial" w:hAnsi="Arial" w:cs="Arial"/>
                <w:szCs w:val="24"/>
                <w:lang w:val="cy-GB"/>
              </w:rPr>
              <w:t>Dymunol Iawn</w:t>
            </w:r>
          </w:p>
        </w:tc>
        <w:tc>
          <w:tcPr>
            <w:tcW w:w="4961" w:type="dxa"/>
            <w:tcBorders>
              <w:top w:val="dotted" w:sz="4" w:space="0" w:color="auto"/>
              <w:bottom w:val="dotted" w:sz="4" w:space="0" w:color="auto"/>
            </w:tcBorders>
            <w:shd w:val="clear" w:color="auto" w:fill="auto"/>
          </w:tcPr>
          <w:p w:rsidR="006D4450" w:rsidRPr="005D3B88" w:rsidRDefault="00687CF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Ffurflen Gais/ Tystysgrif / Cyfweliad</w:t>
            </w:r>
          </w:p>
        </w:tc>
      </w:tr>
      <w:tr w:rsidR="006D4450" w:rsidRPr="00401A95" w:rsidTr="00F04C09">
        <w:trPr>
          <w:trHeight w:val="289"/>
        </w:trPr>
        <w:tc>
          <w:tcPr>
            <w:tcW w:w="6881" w:type="dxa"/>
            <w:tcBorders>
              <w:top w:val="single" w:sz="2" w:space="0" w:color="FFFFFF"/>
              <w:bottom w:val="nil"/>
            </w:tcBorders>
            <w:shd w:val="clear" w:color="auto" w:fill="005071"/>
          </w:tcPr>
          <w:p w:rsidR="006D4450" w:rsidRPr="005D3B88" w:rsidRDefault="00687CFC" w:rsidP="0080698A">
            <w:pPr>
              <w:autoSpaceDE w:val="0"/>
              <w:autoSpaceDN w:val="0"/>
              <w:adjustRightInd w:val="0"/>
              <w:spacing w:before="60" w:after="60"/>
              <w:rPr>
                <w:rFonts w:ascii="Arial Rounded MT Bold" w:hAnsi="Arial Rounded MT Bold" w:cs="Arial"/>
                <w:color w:val="FFFFFF"/>
                <w:szCs w:val="24"/>
              </w:rPr>
            </w:pPr>
            <w:r w:rsidRPr="005D3B88">
              <w:rPr>
                <w:rFonts w:ascii="Arial Rounded MT Bold" w:hAnsi="Arial Rounded MT Bold" w:cs="Arial"/>
                <w:color w:val="FFFFFF"/>
                <w:szCs w:val="24"/>
                <w:lang w:val="cy-GB"/>
              </w:rPr>
              <w:t>GWYBODAETH A PHROFIAD</w:t>
            </w:r>
          </w:p>
        </w:tc>
        <w:tc>
          <w:tcPr>
            <w:tcW w:w="3260" w:type="dxa"/>
            <w:tcBorders>
              <w:top w:val="single" w:sz="2" w:space="0" w:color="FFFFFF"/>
              <w:bottom w:val="nil"/>
            </w:tcBorders>
            <w:shd w:val="clear" w:color="auto" w:fill="005071"/>
            <w:vAlign w:val="center"/>
          </w:tcPr>
          <w:p w:rsidR="006D4450" w:rsidRPr="00401A95" w:rsidRDefault="006D4450" w:rsidP="00F04C09">
            <w:pPr>
              <w:autoSpaceDE w:val="0"/>
              <w:autoSpaceDN w:val="0"/>
              <w:adjustRightInd w:val="0"/>
              <w:spacing w:before="60" w:after="60"/>
              <w:jc w:val="center"/>
              <w:rPr>
                <w:rFonts w:ascii="Arial" w:hAnsi="Arial" w:cs="Arial"/>
                <w:color w:val="FFFFFF"/>
                <w:szCs w:val="24"/>
              </w:rPr>
            </w:pPr>
          </w:p>
        </w:tc>
        <w:tc>
          <w:tcPr>
            <w:tcW w:w="4961" w:type="dxa"/>
            <w:tcBorders>
              <w:top w:val="single" w:sz="2" w:space="0" w:color="FFFFFF"/>
              <w:bottom w:val="nil"/>
            </w:tcBorders>
            <w:shd w:val="clear" w:color="auto" w:fill="005071"/>
            <w:vAlign w:val="center"/>
          </w:tcPr>
          <w:p w:rsidR="006D4450" w:rsidRPr="00401A95" w:rsidRDefault="006D4450" w:rsidP="00F04C09">
            <w:pPr>
              <w:autoSpaceDE w:val="0"/>
              <w:autoSpaceDN w:val="0"/>
              <w:adjustRightInd w:val="0"/>
              <w:spacing w:before="60" w:after="60"/>
              <w:jc w:val="center"/>
              <w:rPr>
                <w:rFonts w:ascii="Arial Rounded MT Bold" w:hAnsi="Arial Rounded MT Bold" w:cs="Arial"/>
                <w:color w:val="FFFFFF"/>
                <w:szCs w:val="24"/>
              </w:rPr>
            </w:pPr>
          </w:p>
        </w:tc>
      </w:tr>
      <w:tr w:rsidR="006D4450" w:rsidRPr="00401A95" w:rsidTr="00F04C09">
        <w:trPr>
          <w:trHeight w:val="289"/>
        </w:trPr>
        <w:tc>
          <w:tcPr>
            <w:tcW w:w="6881" w:type="dxa"/>
            <w:tcBorders>
              <w:bottom w:val="dotted" w:sz="4" w:space="0" w:color="auto"/>
            </w:tcBorders>
            <w:shd w:val="clear" w:color="auto" w:fill="auto"/>
          </w:tcPr>
          <w:p w:rsidR="006D4450" w:rsidRPr="005D3B88" w:rsidRDefault="008B0A18" w:rsidP="0080698A">
            <w:pPr>
              <w:autoSpaceDE w:val="0"/>
              <w:autoSpaceDN w:val="0"/>
              <w:adjustRightInd w:val="0"/>
              <w:spacing w:before="60" w:after="60"/>
              <w:rPr>
                <w:rFonts w:ascii="Arial" w:hAnsi="Arial" w:cs="Arial"/>
                <w:szCs w:val="24"/>
              </w:rPr>
            </w:pPr>
            <w:r w:rsidRPr="005D3B88">
              <w:rPr>
                <w:rFonts w:ascii="Arial" w:hAnsi="Arial" w:cs="Arial"/>
                <w:szCs w:val="24"/>
                <w:lang w:val="cy-GB"/>
              </w:rPr>
              <w:t>Profiad o reoli, ysgogi a datblygu staff sy’n darparu gwasanaethau i gwsmeriaid</w:t>
            </w:r>
          </w:p>
        </w:tc>
        <w:tc>
          <w:tcPr>
            <w:tcW w:w="3260" w:type="dxa"/>
            <w:tcBorders>
              <w:bottom w:val="dotted" w:sz="4" w:space="0" w:color="auto"/>
            </w:tcBorders>
            <w:shd w:val="clear" w:color="auto" w:fill="auto"/>
          </w:tcPr>
          <w:p w:rsidR="006D4450" w:rsidRPr="005D3B88" w:rsidRDefault="008B0A18" w:rsidP="0080698A">
            <w:pPr>
              <w:jc w:val="center"/>
              <w:rPr>
                <w:rFonts w:ascii="Arial" w:hAnsi="Arial" w:cs="Arial"/>
                <w:szCs w:val="24"/>
              </w:rPr>
            </w:pPr>
            <w:r w:rsidRPr="005D3B88">
              <w:rPr>
                <w:rFonts w:ascii="Arial" w:hAnsi="Arial" w:cs="Arial"/>
                <w:szCs w:val="24"/>
                <w:lang w:val="cy-GB"/>
              </w:rPr>
              <w:t>Hanfodol</w:t>
            </w:r>
          </w:p>
        </w:tc>
        <w:tc>
          <w:tcPr>
            <w:tcW w:w="4961" w:type="dxa"/>
            <w:tcBorders>
              <w:bottom w:val="dotted" w:sz="4" w:space="0" w:color="auto"/>
            </w:tcBorders>
            <w:shd w:val="clear" w:color="auto" w:fill="auto"/>
          </w:tcPr>
          <w:p w:rsidR="006D4450" w:rsidRPr="00401A95" w:rsidRDefault="008B0A18"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Ffurflen Gais / Cyfweliad</w:t>
            </w:r>
            <w:r w:rsidR="006D4450" w:rsidRPr="005D3B88">
              <w:rPr>
                <w:rFonts w:ascii="Arial" w:hAnsi="Arial" w:cs="Arial"/>
                <w:szCs w:val="24"/>
              </w:rPr>
              <w:t xml:space="preserve"> </w:t>
            </w:r>
          </w:p>
        </w:tc>
      </w:tr>
      <w:tr w:rsidR="006D4450" w:rsidRPr="00401A95" w:rsidTr="00F04C09">
        <w:trPr>
          <w:trHeight w:val="289"/>
        </w:trPr>
        <w:tc>
          <w:tcPr>
            <w:tcW w:w="6881" w:type="dxa"/>
            <w:tcBorders>
              <w:bottom w:val="dotted" w:sz="4" w:space="0" w:color="auto"/>
            </w:tcBorders>
            <w:shd w:val="clear" w:color="auto" w:fill="auto"/>
          </w:tcPr>
          <w:p w:rsidR="006D4450" w:rsidRPr="005D3B88" w:rsidRDefault="008B0A18" w:rsidP="0080698A">
            <w:pPr>
              <w:autoSpaceDE w:val="0"/>
              <w:autoSpaceDN w:val="0"/>
              <w:adjustRightInd w:val="0"/>
              <w:spacing w:before="60" w:after="60"/>
              <w:rPr>
                <w:rFonts w:ascii="Arial" w:hAnsi="Arial" w:cs="Arial"/>
                <w:szCs w:val="24"/>
              </w:rPr>
            </w:pPr>
            <w:r w:rsidRPr="005D3B88">
              <w:rPr>
                <w:rFonts w:ascii="Arial" w:hAnsi="Arial" w:cs="Arial"/>
                <w:szCs w:val="24"/>
                <w:lang w:val="cy-GB"/>
              </w:rPr>
              <w:t xml:space="preserve">Profiad o weithio mewn maes yn ymwneud â thai neu faes perthnasol </w:t>
            </w:r>
          </w:p>
        </w:tc>
        <w:tc>
          <w:tcPr>
            <w:tcW w:w="3260" w:type="dxa"/>
            <w:tcBorders>
              <w:bottom w:val="dotted" w:sz="4" w:space="0" w:color="auto"/>
            </w:tcBorders>
            <w:shd w:val="clear" w:color="auto" w:fill="auto"/>
            <w:vAlign w:val="center"/>
          </w:tcPr>
          <w:p w:rsidR="006D4450" w:rsidRPr="005D3B88" w:rsidRDefault="008B0A18" w:rsidP="0080698A">
            <w:pPr>
              <w:jc w:val="center"/>
              <w:rPr>
                <w:rFonts w:ascii="Arial" w:hAnsi="Arial" w:cs="Arial"/>
                <w:szCs w:val="24"/>
              </w:rPr>
            </w:pPr>
            <w:r w:rsidRPr="005D3B88">
              <w:rPr>
                <w:rFonts w:ascii="Arial" w:hAnsi="Arial" w:cs="Arial"/>
                <w:szCs w:val="24"/>
                <w:lang w:val="cy-GB"/>
              </w:rPr>
              <w:t>Hanfodol</w:t>
            </w:r>
          </w:p>
        </w:tc>
        <w:tc>
          <w:tcPr>
            <w:tcW w:w="4961" w:type="dxa"/>
            <w:tcBorders>
              <w:bottom w:val="dotted" w:sz="4" w:space="0" w:color="auto"/>
            </w:tcBorders>
            <w:shd w:val="clear" w:color="auto" w:fill="auto"/>
            <w:vAlign w:val="center"/>
          </w:tcPr>
          <w:p w:rsidR="006D4450" w:rsidRPr="005D3B88" w:rsidRDefault="008B0A18" w:rsidP="0080698A">
            <w:pPr>
              <w:jc w:val="center"/>
              <w:rPr>
                <w:rFonts w:ascii="Arial" w:hAnsi="Arial" w:cs="Arial"/>
                <w:szCs w:val="24"/>
              </w:rPr>
            </w:pPr>
            <w:r w:rsidRPr="005D3B88">
              <w:rPr>
                <w:rFonts w:ascii="Arial" w:hAnsi="Arial" w:cs="Arial"/>
                <w:szCs w:val="24"/>
                <w:lang w:val="cy-GB"/>
              </w:rPr>
              <w:t>Ffurflen Gais a Chyfweliad</w:t>
            </w:r>
          </w:p>
        </w:tc>
      </w:tr>
      <w:tr w:rsidR="006D4450" w:rsidRPr="00401A95" w:rsidTr="00F04C09">
        <w:trPr>
          <w:trHeight w:val="289"/>
        </w:trPr>
        <w:tc>
          <w:tcPr>
            <w:tcW w:w="6881" w:type="dxa"/>
            <w:tcBorders>
              <w:top w:val="dotted" w:sz="4" w:space="0" w:color="auto"/>
              <w:bottom w:val="dotted" w:sz="4" w:space="0" w:color="auto"/>
            </w:tcBorders>
            <w:shd w:val="clear" w:color="auto" w:fill="auto"/>
          </w:tcPr>
          <w:p w:rsidR="006D4450" w:rsidRPr="005D3B88" w:rsidRDefault="008B0A18" w:rsidP="0080698A">
            <w:pPr>
              <w:autoSpaceDE w:val="0"/>
              <w:autoSpaceDN w:val="0"/>
              <w:adjustRightInd w:val="0"/>
              <w:spacing w:before="60" w:after="60"/>
              <w:rPr>
                <w:rFonts w:ascii="Arial" w:hAnsi="Arial" w:cs="Arial"/>
                <w:szCs w:val="24"/>
              </w:rPr>
            </w:pPr>
            <w:r w:rsidRPr="005D3B88">
              <w:rPr>
                <w:rFonts w:ascii="Arial" w:hAnsi="Arial" w:cs="Arial"/>
                <w:szCs w:val="24"/>
                <w:lang w:val="cy-GB"/>
              </w:rPr>
              <w:t xml:space="preserve">Gwybodaeth am y prosesau cyfreithiol sy’n gysylltiedig â pherthynas Landlord Cymdeithasol a Thenant </w:t>
            </w:r>
          </w:p>
        </w:tc>
        <w:tc>
          <w:tcPr>
            <w:tcW w:w="3260" w:type="dxa"/>
            <w:tcBorders>
              <w:top w:val="dotted" w:sz="4" w:space="0" w:color="auto"/>
              <w:bottom w:val="dotted" w:sz="4" w:space="0" w:color="auto"/>
            </w:tcBorders>
            <w:shd w:val="clear" w:color="auto" w:fill="auto"/>
            <w:vAlign w:val="center"/>
          </w:tcPr>
          <w:p w:rsidR="006D4450" w:rsidRPr="005D3B88" w:rsidRDefault="008B0A18" w:rsidP="0080698A">
            <w:pPr>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shd w:val="clear" w:color="auto" w:fill="auto"/>
            <w:vAlign w:val="center"/>
          </w:tcPr>
          <w:p w:rsidR="006D4450" w:rsidRPr="005D3B88" w:rsidRDefault="008B0A18" w:rsidP="0080698A">
            <w:pPr>
              <w:jc w:val="center"/>
              <w:rPr>
                <w:rFonts w:ascii="Arial" w:hAnsi="Arial" w:cs="Arial"/>
                <w:szCs w:val="24"/>
              </w:rPr>
            </w:pPr>
            <w:r w:rsidRPr="005D3B88">
              <w:rPr>
                <w:rFonts w:ascii="Arial" w:hAnsi="Arial" w:cs="Arial"/>
                <w:szCs w:val="24"/>
                <w:lang w:val="cy-GB"/>
              </w:rPr>
              <w:t>Ffurflen Gais a Chyfweliad</w:t>
            </w:r>
          </w:p>
        </w:tc>
      </w:tr>
      <w:tr w:rsidR="006D4450" w:rsidRPr="00401A95" w:rsidTr="00F04C09">
        <w:trPr>
          <w:trHeight w:val="289"/>
        </w:trPr>
        <w:tc>
          <w:tcPr>
            <w:tcW w:w="6881" w:type="dxa"/>
            <w:tcBorders>
              <w:top w:val="dotted" w:sz="4" w:space="0" w:color="auto"/>
              <w:bottom w:val="nil"/>
            </w:tcBorders>
            <w:shd w:val="clear" w:color="auto" w:fill="auto"/>
          </w:tcPr>
          <w:p w:rsidR="006D4450" w:rsidRPr="005D3B88" w:rsidRDefault="008B0A18" w:rsidP="0080698A">
            <w:pPr>
              <w:autoSpaceDE w:val="0"/>
              <w:autoSpaceDN w:val="0"/>
              <w:adjustRightInd w:val="0"/>
              <w:spacing w:before="60" w:after="60"/>
              <w:rPr>
                <w:rFonts w:ascii="Arial" w:hAnsi="Arial" w:cs="Arial"/>
                <w:szCs w:val="24"/>
              </w:rPr>
            </w:pPr>
            <w:r w:rsidRPr="005D3B88">
              <w:rPr>
                <w:rFonts w:ascii="Arial" w:hAnsi="Arial" w:cs="Arial"/>
                <w:szCs w:val="24"/>
                <w:lang w:val="cy-GB"/>
              </w:rPr>
              <w:t>Profiad o weithio’n uniongyrchol â chwsmeriaid</w:t>
            </w:r>
          </w:p>
        </w:tc>
        <w:tc>
          <w:tcPr>
            <w:tcW w:w="3260" w:type="dxa"/>
            <w:tcBorders>
              <w:top w:val="dotted" w:sz="4" w:space="0" w:color="auto"/>
              <w:bottom w:val="nil"/>
            </w:tcBorders>
            <w:shd w:val="clear" w:color="auto" w:fill="auto"/>
            <w:vAlign w:val="center"/>
          </w:tcPr>
          <w:p w:rsidR="006D4450" w:rsidRPr="005D3B88" w:rsidRDefault="008B0A18" w:rsidP="0080698A">
            <w:pPr>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nil"/>
            </w:tcBorders>
            <w:shd w:val="clear" w:color="auto" w:fill="auto"/>
            <w:vAlign w:val="center"/>
          </w:tcPr>
          <w:p w:rsidR="006D4450" w:rsidRPr="005D3B88" w:rsidRDefault="008B0A18" w:rsidP="0080698A">
            <w:pPr>
              <w:jc w:val="center"/>
              <w:rPr>
                <w:rFonts w:ascii="Arial" w:hAnsi="Arial" w:cs="Arial"/>
                <w:szCs w:val="24"/>
              </w:rPr>
            </w:pPr>
            <w:r w:rsidRPr="005D3B88">
              <w:rPr>
                <w:rFonts w:ascii="Arial" w:hAnsi="Arial" w:cs="Arial"/>
                <w:szCs w:val="24"/>
                <w:lang w:val="cy-GB"/>
              </w:rPr>
              <w:t>Ffurflen Gais a Chyfweliad</w:t>
            </w:r>
          </w:p>
        </w:tc>
      </w:tr>
      <w:tr w:rsidR="006D4450" w:rsidRPr="00401A95" w:rsidTr="00F04C09">
        <w:trPr>
          <w:trHeight w:val="289"/>
        </w:trPr>
        <w:tc>
          <w:tcPr>
            <w:tcW w:w="6881" w:type="dxa"/>
            <w:tcBorders>
              <w:top w:val="dotted" w:sz="4" w:space="0" w:color="auto"/>
              <w:bottom w:val="dotted" w:sz="4" w:space="0" w:color="auto"/>
            </w:tcBorders>
            <w:shd w:val="clear" w:color="auto" w:fill="auto"/>
          </w:tcPr>
          <w:p w:rsidR="006D4450" w:rsidRPr="005D3B88" w:rsidRDefault="008B0A18" w:rsidP="0080698A">
            <w:pPr>
              <w:autoSpaceDE w:val="0"/>
              <w:autoSpaceDN w:val="0"/>
              <w:adjustRightInd w:val="0"/>
              <w:spacing w:before="60" w:after="60"/>
              <w:rPr>
                <w:rFonts w:ascii="Arial" w:hAnsi="Arial" w:cs="Arial"/>
                <w:szCs w:val="24"/>
              </w:rPr>
            </w:pPr>
            <w:r w:rsidRPr="005D3B88">
              <w:rPr>
                <w:rFonts w:ascii="Arial" w:hAnsi="Arial" w:cs="Arial"/>
                <w:szCs w:val="24"/>
                <w:lang w:val="cy-GB"/>
              </w:rPr>
              <w:t>Profiad o ddulliau adennill ôl-ddyledion rhent ac adennill dyledion</w:t>
            </w:r>
          </w:p>
        </w:tc>
        <w:tc>
          <w:tcPr>
            <w:tcW w:w="3260" w:type="dxa"/>
            <w:tcBorders>
              <w:top w:val="dotted" w:sz="4" w:space="0" w:color="auto"/>
              <w:bottom w:val="dotted" w:sz="4" w:space="0" w:color="auto"/>
            </w:tcBorders>
            <w:shd w:val="clear" w:color="auto" w:fill="auto"/>
            <w:vAlign w:val="center"/>
          </w:tcPr>
          <w:p w:rsidR="006D4450" w:rsidRPr="005D3B88" w:rsidRDefault="008B0A18" w:rsidP="0080698A">
            <w:pPr>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shd w:val="clear" w:color="auto" w:fill="auto"/>
            <w:vAlign w:val="center"/>
          </w:tcPr>
          <w:p w:rsidR="006D4450" w:rsidRPr="005D3B88" w:rsidRDefault="008B0A18" w:rsidP="0080698A">
            <w:pPr>
              <w:jc w:val="center"/>
              <w:rPr>
                <w:rFonts w:ascii="Arial" w:hAnsi="Arial" w:cs="Arial"/>
                <w:szCs w:val="24"/>
              </w:rPr>
            </w:pPr>
            <w:r w:rsidRPr="005D3B88">
              <w:rPr>
                <w:rFonts w:ascii="Arial" w:hAnsi="Arial" w:cs="Arial"/>
                <w:szCs w:val="24"/>
                <w:lang w:val="cy-GB"/>
              </w:rPr>
              <w:t>Ffurflen Gais a Chyfweliad</w:t>
            </w:r>
          </w:p>
        </w:tc>
      </w:tr>
      <w:tr w:rsidR="006D4450" w:rsidRPr="00401A95" w:rsidTr="00F04C09">
        <w:trPr>
          <w:trHeight w:val="275"/>
        </w:trPr>
        <w:tc>
          <w:tcPr>
            <w:tcW w:w="6881" w:type="dxa"/>
            <w:tcBorders>
              <w:top w:val="dotted" w:sz="4" w:space="0" w:color="auto"/>
              <w:bottom w:val="dotted" w:sz="4" w:space="0" w:color="auto"/>
            </w:tcBorders>
            <w:shd w:val="clear" w:color="auto" w:fill="auto"/>
          </w:tcPr>
          <w:p w:rsidR="006D4450" w:rsidRPr="005D3B88" w:rsidRDefault="008B0A18" w:rsidP="0080698A">
            <w:pPr>
              <w:autoSpaceDE w:val="0"/>
              <w:autoSpaceDN w:val="0"/>
              <w:adjustRightInd w:val="0"/>
              <w:spacing w:before="60" w:after="60"/>
              <w:rPr>
                <w:rFonts w:ascii="Arial" w:hAnsi="Arial" w:cs="Arial"/>
                <w:szCs w:val="24"/>
              </w:rPr>
            </w:pPr>
            <w:r w:rsidRPr="005D3B88">
              <w:rPr>
                <w:rFonts w:ascii="Arial" w:hAnsi="Arial" w:cs="Arial"/>
                <w:szCs w:val="24"/>
                <w:lang w:val="cy-GB"/>
              </w:rPr>
              <w:t>Profiad o gyflwyno achosion ge</w:t>
            </w:r>
            <w:r w:rsidR="00F04C09" w:rsidRPr="005D3B88">
              <w:rPr>
                <w:rFonts w:ascii="Arial" w:hAnsi="Arial" w:cs="Arial"/>
                <w:szCs w:val="24"/>
                <w:lang w:val="cy-GB"/>
              </w:rPr>
              <w:t>r bron y llys a gwybodaeth am System y Llys mewn perthynas ag Adennill Dyledion</w:t>
            </w:r>
          </w:p>
        </w:tc>
        <w:tc>
          <w:tcPr>
            <w:tcW w:w="3260" w:type="dxa"/>
            <w:tcBorders>
              <w:top w:val="dotted" w:sz="4" w:space="0" w:color="auto"/>
              <w:bottom w:val="dotted" w:sz="4" w:space="0" w:color="auto"/>
            </w:tcBorders>
            <w:shd w:val="clear" w:color="auto" w:fill="auto"/>
            <w:vAlign w:val="center"/>
          </w:tcPr>
          <w:p w:rsidR="006D4450" w:rsidRPr="005D3B88" w:rsidRDefault="00F04C09"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Dymunol Iawn</w:t>
            </w:r>
          </w:p>
        </w:tc>
        <w:tc>
          <w:tcPr>
            <w:tcW w:w="4961" w:type="dxa"/>
            <w:tcBorders>
              <w:top w:val="dotted" w:sz="4" w:space="0" w:color="auto"/>
              <w:bottom w:val="dotted" w:sz="4" w:space="0" w:color="auto"/>
            </w:tcBorders>
            <w:shd w:val="clear" w:color="auto" w:fill="auto"/>
            <w:vAlign w:val="center"/>
          </w:tcPr>
          <w:p w:rsidR="006D4450" w:rsidRPr="005D3B88" w:rsidRDefault="00F04C09"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Ffurflen Gais a Chyfweliad</w:t>
            </w:r>
          </w:p>
        </w:tc>
      </w:tr>
      <w:tr w:rsidR="006D4450" w:rsidRPr="00401A95" w:rsidTr="00F04C09">
        <w:trPr>
          <w:trHeight w:val="275"/>
        </w:trPr>
        <w:tc>
          <w:tcPr>
            <w:tcW w:w="6881" w:type="dxa"/>
            <w:tcBorders>
              <w:top w:val="dotted" w:sz="4" w:space="0" w:color="auto"/>
            </w:tcBorders>
            <w:shd w:val="clear" w:color="auto" w:fill="auto"/>
          </w:tcPr>
          <w:p w:rsidR="006D4450" w:rsidRPr="00401A95" w:rsidRDefault="00F04C09" w:rsidP="0080698A">
            <w:pPr>
              <w:autoSpaceDE w:val="0"/>
              <w:autoSpaceDN w:val="0"/>
              <w:adjustRightInd w:val="0"/>
              <w:spacing w:before="60" w:after="60"/>
              <w:rPr>
                <w:rFonts w:ascii="Arial" w:hAnsi="Arial" w:cs="Arial"/>
                <w:szCs w:val="24"/>
              </w:rPr>
            </w:pPr>
            <w:r w:rsidRPr="005D3B88">
              <w:rPr>
                <w:rFonts w:ascii="Arial" w:hAnsi="Arial" w:cs="Arial"/>
                <w:szCs w:val="24"/>
                <w:lang w:val="cy-GB"/>
              </w:rPr>
              <w:t xml:space="preserve">Gwybodaeth am Ddeddfwriaeth </w:t>
            </w:r>
            <w:r w:rsidR="005D3B88" w:rsidRPr="005D3B88">
              <w:rPr>
                <w:rFonts w:ascii="Arial" w:hAnsi="Arial" w:cs="Arial"/>
                <w:szCs w:val="24"/>
                <w:lang w:val="cy-GB"/>
              </w:rPr>
              <w:t>Diwygio’r Gyfundrefn Les</w:t>
            </w:r>
            <w:r w:rsidR="006D4450" w:rsidRPr="005D3B88">
              <w:rPr>
                <w:rFonts w:ascii="Arial" w:hAnsi="Arial" w:cs="Arial"/>
                <w:szCs w:val="24"/>
              </w:rPr>
              <w:t xml:space="preserve"> </w:t>
            </w:r>
          </w:p>
        </w:tc>
        <w:tc>
          <w:tcPr>
            <w:tcW w:w="3260" w:type="dxa"/>
            <w:tcBorders>
              <w:top w:val="dotted" w:sz="4" w:space="0" w:color="auto"/>
            </w:tcBorders>
            <w:shd w:val="clear" w:color="auto" w:fill="auto"/>
            <w:vAlign w:val="center"/>
          </w:tcPr>
          <w:p w:rsidR="006D4450" w:rsidRPr="005D3B88" w:rsidRDefault="00F04C09"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Dymunol Iawn</w:t>
            </w:r>
          </w:p>
        </w:tc>
        <w:tc>
          <w:tcPr>
            <w:tcW w:w="4961" w:type="dxa"/>
            <w:tcBorders>
              <w:top w:val="dotted" w:sz="4" w:space="0" w:color="auto"/>
            </w:tcBorders>
            <w:shd w:val="clear" w:color="auto" w:fill="auto"/>
            <w:vAlign w:val="center"/>
          </w:tcPr>
          <w:p w:rsidR="006D4450" w:rsidRPr="005D3B88" w:rsidRDefault="00F04C09"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Ffurflen Gais a Chyfweliad</w:t>
            </w:r>
          </w:p>
        </w:tc>
      </w:tr>
      <w:tr w:rsidR="006D4450" w:rsidRPr="00401A95" w:rsidTr="00F04C09">
        <w:trPr>
          <w:trHeight w:val="275"/>
        </w:trPr>
        <w:tc>
          <w:tcPr>
            <w:tcW w:w="6881" w:type="dxa"/>
            <w:shd w:val="clear" w:color="auto" w:fill="005071"/>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lastRenderedPageBreak/>
              <w:t>SGILIAU</w:t>
            </w:r>
          </w:p>
        </w:tc>
        <w:tc>
          <w:tcPr>
            <w:tcW w:w="3260" w:type="dxa"/>
            <w:shd w:val="clear" w:color="auto" w:fill="005071"/>
            <w:vAlign w:val="center"/>
          </w:tcPr>
          <w:p w:rsidR="006D4450" w:rsidRPr="00401A95" w:rsidRDefault="006D4450" w:rsidP="00F04C09">
            <w:pPr>
              <w:autoSpaceDE w:val="0"/>
              <w:autoSpaceDN w:val="0"/>
              <w:adjustRightInd w:val="0"/>
              <w:spacing w:before="60" w:after="60"/>
              <w:jc w:val="center"/>
              <w:rPr>
                <w:rFonts w:ascii="Arial" w:hAnsi="Arial" w:cs="Arial"/>
                <w:szCs w:val="24"/>
              </w:rPr>
            </w:pPr>
          </w:p>
        </w:tc>
        <w:tc>
          <w:tcPr>
            <w:tcW w:w="4961" w:type="dxa"/>
            <w:shd w:val="clear" w:color="auto" w:fill="005071"/>
            <w:vAlign w:val="center"/>
          </w:tcPr>
          <w:p w:rsidR="006D4450" w:rsidRPr="00401A95" w:rsidRDefault="006D4450" w:rsidP="00F04C09">
            <w:pPr>
              <w:autoSpaceDE w:val="0"/>
              <w:autoSpaceDN w:val="0"/>
              <w:adjustRightInd w:val="0"/>
              <w:spacing w:before="60" w:after="60"/>
              <w:jc w:val="center"/>
              <w:rPr>
                <w:rFonts w:ascii="Arial" w:hAnsi="Arial" w:cs="Arial"/>
                <w:szCs w:val="24"/>
              </w:rPr>
            </w:pPr>
          </w:p>
        </w:tc>
      </w:tr>
      <w:tr w:rsidR="006D4450" w:rsidRPr="00401A95" w:rsidTr="00F04C09">
        <w:trPr>
          <w:trHeight w:val="275"/>
        </w:trPr>
        <w:tc>
          <w:tcPr>
            <w:tcW w:w="6881" w:type="dxa"/>
            <w:tcBorders>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 xml:space="preserve">Sgiliau rhyngbersonol; Trafod a Dylanwadu </w:t>
            </w:r>
          </w:p>
        </w:tc>
        <w:tc>
          <w:tcPr>
            <w:tcW w:w="3260" w:type="dxa"/>
            <w:tcBorders>
              <w:bottom w:val="dotted" w:sz="4" w:space="0" w:color="auto"/>
            </w:tcBorders>
          </w:tcPr>
          <w:p w:rsidR="006D4450" w:rsidRPr="005D3B88" w:rsidRDefault="0047787C" w:rsidP="0080698A">
            <w:pPr>
              <w:jc w:val="center"/>
              <w:rPr>
                <w:rFonts w:ascii="Arial" w:hAnsi="Arial" w:cs="Arial"/>
                <w:szCs w:val="24"/>
              </w:rPr>
            </w:pPr>
            <w:r w:rsidRPr="005D3B88">
              <w:rPr>
                <w:rFonts w:ascii="Arial" w:hAnsi="Arial" w:cs="Arial"/>
                <w:szCs w:val="24"/>
                <w:lang w:val="cy-GB"/>
              </w:rPr>
              <w:t>Hanfodol</w:t>
            </w:r>
          </w:p>
        </w:tc>
        <w:tc>
          <w:tcPr>
            <w:tcW w:w="4961" w:type="dxa"/>
            <w:tcBorders>
              <w:bottom w:val="dotted" w:sz="4" w:space="0" w:color="auto"/>
            </w:tcBorders>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Cyfweliad</w:t>
            </w:r>
          </w:p>
        </w:tc>
      </w:tr>
      <w:tr w:rsidR="006D4450" w:rsidRPr="00401A95" w:rsidTr="00F04C09">
        <w:trPr>
          <w:trHeight w:val="275"/>
        </w:trPr>
        <w:tc>
          <w:tcPr>
            <w:tcW w:w="6881" w:type="dxa"/>
            <w:tcBorders>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 xml:space="preserve">Microsoft Office; Word, Excel (Lefel Defnyddiwr Canolradd), Outlook (Lefel Defnyddiwr Sylfaenol) </w:t>
            </w:r>
          </w:p>
        </w:tc>
        <w:tc>
          <w:tcPr>
            <w:tcW w:w="3260" w:type="dxa"/>
            <w:tcBorders>
              <w:bottom w:val="dotted" w:sz="4" w:space="0" w:color="auto"/>
            </w:tcBorders>
            <w:vAlign w:val="center"/>
          </w:tcPr>
          <w:p w:rsidR="006D4450" w:rsidRPr="005D3B88" w:rsidRDefault="0047787C" w:rsidP="0080698A">
            <w:pPr>
              <w:jc w:val="center"/>
              <w:rPr>
                <w:rFonts w:ascii="Arial" w:hAnsi="Arial" w:cs="Arial"/>
                <w:szCs w:val="24"/>
              </w:rPr>
            </w:pPr>
            <w:r w:rsidRPr="005D3B88">
              <w:rPr>
                <w:rFonts w:ascii="Arial" w:hAnsi="Arial" w:cs="Arial"/>
                <w:szCs w:val="24"/>
                <w:lang w:val="cy-GB"/>
              </w:rPr>
              <w:t>Hanfodol</w:t>
            </w:r>
          </w:p>
        </w:tc>
        <w:tc>
          <w:tcPr>
            <w:tcW w:w="4961" w:type="dxa"/>
            <w:tcBorders>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Prawf Gallu</w:t>
            </w:r>
          </w:p>
        </w:tc>
      </w:tr>
      <w:tr w:rsidR="006D4450" w:rsidRPr="00401A95" w:rsidTr="00F04C09">
        <w:trPr>
          <w:trHeight w:val="275"/>
        </w:trPr>
        <w:tc>
          <w:tcPr>
            <w:tcW w:w="6881" w:type="dxa"/>
            <w:tcBorders>
              <w:top w:val="dotted" w:sz="4" w:space="0" w:color="auto"/>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Gallu gweithio ar eich liwt eich hun yn ogystal â bod yn rhan o dîm</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Cyfweliad</w:t>
            </w:r>
          </w:p>
        </w:tc>
      </w:tr>
      <w:tr w:rsidR="006D4450" w:rsidRPr="00401A95" w:rsidTr="00F04C09">
        <w:trPr>
          <w:trHeight w:val="275"/>
        </w:trPr>
        <w:tc>
          <w:tcPr>
            <w:tcW w:w="6881" w:type="dxa"/>
            <w:tcBorders>
              <w:top w:val="dotted" w:sz="4" w:space="0" w:color="auto"/>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Sgiliau rhyngbersonol i ddelio â thenantiaid sy’n cael anawsterau mewn modd sensitif a phroffesiynol</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Cyfweliad</w:t>
            </w:r>
          </w:p>
        </w:tc>
      </w:tr>
      <w:tr w:rsidR="006D4450" w:rsidRPr="00401A95" w:rsidTr="00F04C09">
        <w:trPr>
          <w:trHeight w:val="275"/>
        </w:trPr>
        <w:tc>
          <w:tcPr>
            <w:tcW w:w="6881" w:type="dxa"/>
            <w:tcBorders>
              <w:top w:val="dotted" w:sz="4" w:space="0" w:color="auto"/>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Gallu dadansoddi a dehongli polisïau a gwybodaeth</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Prawf Gallu / Cyfweliad</w:t>
            </w:r>
          </w:p>
        </w:tc>
      </w:tr>
      <w:tr w:rsidR="006D4450" w:rsidRPr="00401A95" w:rsidTr="00F04C09">
        <w:trPr>
          <w:trHeight w:val="275"/>
        </w:trPr>
        <w:tc>
          <w:tcPr>
            <w:tcW w:w="6881" w:type="dxa"/>
            <w:tcBorders>
              <w:top w:val="dotted" w:sz="4" w:space="0" w:color="auto"/>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Trwydded yrru lawn y DU ac yn meddu ar gerbyd i’w ddefnyddio ar gyfer gwaith</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 xml:space="preserve">Ffurflen Gais a Thystysgrif </w:t>
            </w:r>
          </w:p>
        </w:tc>
      </w:tr>
      <w:tr w:rsidR="006D4450" w:rsidRPr="00401A95" w:rsidTr="00F04C09">
        <w:trPr>
          <w:trHeight w:val="275"/>
        </w:trPr>
        <w:tc>
          <w:tcPr>
            <w:tcW w:w="6881" w:type="dxa"/>
            <w:tcBorders>
              <w:top w:val="dotted" w:sz="4" w:space="0" w:color="auto"/>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Sgiliau Iaith Gymraeg (o leiaf Lefel 3)</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Dymunol Iawn</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Ffurflen Gais a Chyfweliad</w:t>
            </w:r>
          </w:p>
        </w:tc>
      </w:tr>
      <w:tr w:rsidR="006D4450" w:rsidRPr="00401A95" w:rsidTr="00F04C09">
        <w:trPr>
          <w:trHeight w:val="275"/>
        </w:trPr>
        <w:tc>
          <w:tcPr>
            <w:tcW w:w="6881" w:type="dxa"/>
            <w:shd w:val="clear" w:color="auto" w:fill="005071"/>
          </w:tcPr>
          <w:p w:rsidR="006D4450" w:rsidRPr="005D3B88" w:rsidRDefault="0047787C" w:rsidP="0080698A">
            <w:pPr>
              <w:spacing w:before="60" w:after="60"/>
              <w:rPr>
                <w:rFonts w:ascii="Arial Rounded MT Bold" w:hAnsi="Arial Rounded MT Bold" w:cs="Arial"/>
                <w:color w:val="FFFFFF"/>
                <w:szCs w:val="24"/>
              </w:rPr>
            </w:pPr>
            <w:r w:rsidRPr="005D3B88">
              <w:rPr>
                <w:rFonts w:ascii="Arial Rounded MT Bold" w:hAnsi="Arial Rounded MT Bold" w:cs="Arial"/>
                <w:color w:val="FFFFFF"/>
                <w:szCs w:val="24"/>
                <w:lang w:val="cy-GB"/>
              </w:rPr>
              <w:t>GOFYNION CRAIDD CARTREFI</w:t>
            </w:r>
          </w:p>
        </w:tc>
        <w:tc>
          <w:tcPr>
            <w:tcW w:w="3260" w:type="dxa"/>
            <w:shd w:val="clear" w:color="auto" w:fill="005071"/>
            <w:vAlign w:val="center"/>
          </w:tcPr>
          <w:p w:rsidR="006D4450" w:rsidRPr="00401A95" w:rsidRDefault="006D4450" w:rsidP="00F04C09">
            <w:pPr>
              <w:autoSpaceDE w:val="0"/>
              <w:autoSpaceDN w:val="0"/>
              <w:adjustRightInd w:val="0"/>
              <w:spacing w:before="60" w:after="60"/>
              <w:jc w:val="center"/>
              <w:rPr>
                <w:rFonts w:ascii="Arial" w:hAnsi="Arial" w:cs="Arial"/>
                <w:color w:val="FFFFFF"/>
                <w:szCs w:val="24"/>
              </w:rPr>
            </w:pPr>
          </w:p>
        </w:tc>
        <w:tc>
          <w:tcPr>
            <w:tcW w:w="4961" w:type="dxa"/>
            <w:shd w:val="clear" w:color="auto" w:fill="005071"/>
            <w:vAlign w:val="center"/>
          </w:tcPr>
          <w:p w:rsidR="006D4450" w:rsidRPr="00401A95" w:rsidRDefault="006D4450" w:rsidP="00F04C09">
            <w:pPr>
              <w:autoSpaceDE w:val="0"/>
              <w:autoSpaceDN w:val="0"/>
              <w:adjustRightInd w:val="0"/>
              <w:spacing w:before="60" w:after="60"/>
              <w:jc w:val="center"/>
              <w:rPr>
                <w:rFonts w:ascii="Arial Rounded MT Bold" w:hAnsi="Arial Rounded MT Bold" w:cs="Arial"/>
                <w:color w:val="FFFFFF"/>
                <w:szCs w:val="24"/>
              </w:rPr>
            </w:pPr>
          </w:p>
        </w:tc>
      </w:tr>
      <w:tr w:rsidR="006D4450" w:rsidRPr="00401A95" w:rsidTr="00F04C09">
        <w:trPr>
          <w:trHeight w:val="275"/>
        </w:trPr>
        <w:tc>
          <w:tcPr>
            <w:tcW w:w="6881" w:type="dxa"/>
            <w:tcBorders>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 xml:space="preserve">Sgiliau gwasanaeth cwsmer a’r gallu i ganolbwyntio ar y cwsmer </w:t>
            </w:r>
          </w:p>
        </w:tc>
        <w:tc>
          <w:tcPr>
            <w:tcW w:w="3260" w:type="dxa"/>
            <w:tcBorders>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Cyfweliad</w:t>
            </w:r>
          </w:p>
        </w:tc>
      </w:tr>
      <w:tr w:rsidR="006D4450" w:rsidRPr="00401A95" w:rsidTr="00F04C09">
        <w:trPr>
          <w:trHeight w:val="275"/>
        </w:trPr>
        <w:tc>
          <w:tcPr>
            <w:tcW w:w="6881" w:type="dxa"/>
            <w:tcBorders>
              <w:top w:val="dotted" w:sz="4" w:space="0" w:color="auto"/>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Gallu cydweithio a gweithio’n effeithiol mewn timau</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Cyfweliad</w:t>
            </w:r>
          </w:p>
        </w:tc>
      </w:tr>
      <w:tr w:rsidR="006D4450" w:rsidRPr="00401A95" w:rsidTr="00F04C09">
        <w:trPr>
          <w:trHeight w:val="275"/>
        </w:trPr>
        <w:tc>
          <w:tcPr>
            <w:tcW w:w="6881" w:type="dxa"/>
            <w:tcBorders>
              <w:top w:val="dotted" w:sz="4" w:space="0" w:color="auto"/>
              <w:bottom w:val="dotted" w:sz="4" w:space="0" w:color="auto"/>
            </w:tcBorders>
          </w:tcPr>
          <w:p w:rsidR="006D4450" w:rsidRPr="00401A95"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Sgiliau gwneud penderfyniadau a datrys problemau</w:t>
            </w:r>
            <w:r w:rsidR="006D4450" w:rsidRPr="005D3B88">
              <w:rPr>
                <w:rFonts w:ascii="Arial" w:hAnsi="Arial" w:cs="Arial"/>
                <w:szCs w:val="24"/>
              </w:rPr>
              <w:t xml:space="preserve"> </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Cyfweliad</w:t>
            </w:r>
          </w:p>
        </w:tc>
      </w:tr>
      <w:tr w:rsidR="006D4450" w:rsidRPr="00401A95" w:rsidTr="00F04C09">
        <w:trPr>
          <w:trHeight w:val="275"/>
        </w:trPr>
        <w:tc>
          <w:tcPr>
            <w:tcW w:w="6881" w:type="dxa"/>
            <w:tcBorders>
              <w:top w:val="dotted" w:sz="4" w:space="0" w:color="auto"/>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Canolbwyntio ar welliannau parhaus</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Cyfweliad</w:t>
            </w:r>
          </w:p>
        </w:tc>
      </w:tr>
      <w:tr w:rsidR="006D4450" w:rsidRPr="00401A95" w:rsidTr="00F04C09">
        <w:trPr>
          <w:trHeight w:val="275"/>
        </w:trPr>
        <w:tc>
          <w:tcPr>
            <w:tcW w:w="6881" w:type="dxa"/>
            <w:tcBorders>
              <w:top w:val="dotted" w:sz="4" w:space="0" w:color="auto"/>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Sgiliau cyfathrebu effeithiol (yn cynnwys cyfathrebu â rhanddeiliaid allweddol, megis Aelodau’r Bwrdd a Chynghorwyr Lleol)</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Cyfweliad</w:t>
            </w:r>
          </w:p>
        </w:tc>
      </w:tr>
      <w:tr w:rsidR="006D4450" w:rsidRPr="00401A95" w:rsidTr="00F04C09">
        <w:trPr>
          <w:trHeight w:val="275"/>
        </w:trPr>
        <w:tc>
          <w:tcPr>
            <w:tcW w:w="6881" w:type="dxa"/>
            <w:tcBorders>
              <w:top w:val="dotted" w:sz="4" w:space="0" w:color="auto"/>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Cynnal a dangos rhinweddau arweinyddiaeth</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Cyfweliad</w:t>
            </w:r>
          </w:p>
        </w:tc>
      </w:tr>
      <w:tr w:rsidR="006D4450" w:rsidRPr="00401A95" w:rsidTr="00F04C09">
        <w:trPr>
          <w:trHeight w:val="275"/>
        </w:trPr>
        <w:tc>
          <w:tcPr>
            <w:tcW w:w="6881" w:type="dxa"/>
            <w:tcBorders>
              <w:top w:val="dotted" w:sz="4" w:space="0" w:color="auto"/>
              <w:bottom w:val="dotted" w:sz="4" w:space="0" w:color="auto"/>
            </w:tcBorders>
          </w:tcPr>
          <w:p w:rsidR="006D4450" w:rsidRPr="005D3B88" w:rsidRDefault="0047787C" w:rsidP="0080698A">
            <w:pPr>
              <w:autoSpaceDE w:val="0"/>
              <w:autoSpaceDN w:val="0"/>
              <w:adjustRightInd w:val="0"/>
              <w:spacing w:before="60" w:after="60"/>
              <w:rPr>
                <w:rFonts w:ascii="Arial" w:hAnsi="Arial" w:cs="Arial"/>
                <w:szCs w:val="24"/>
              </w:rPr>
            </w:pPr>
            <w:r w:rsidRPr="005D3B88">
              <w:rPr>
                <w:rFonts w:ascii="Arial" w:hAnsi="Arial" w:cs="Arial"/>
                <w:szCs w:val="24"/>
                <w:lang w:val="cy-GB"/>
              </w:rPr>
              <w:t>Cyflawni canlyniadau'n llwyddiannus</w:t>
            </w:r>
          </w:p>
        </w:tc>
        <w:tc>
          <w:tcPr>
            <w:tcW w:w="3260"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Hanfodol</w:t>
            </w:r>
          </w:p>
        </w:tc>
        <w:tc>
          <w:tcPr>
            <w:tcW w:w="4961" w:type="dxa"/>
            <w:tcBorders>
              <w:top w:val="dotted" w:sz="4" w:space="0" w:color="auto"/>
              <w:bottom w:val="dotted" w:sz="4" w:space="0" w:color="auto"/>
            </w:tcBorders>
            <w:vAlign w:val="center"/>
          </w:tcPr>
          <w:p w:rsidR="006D4450" w:rsidRPr="005D3B88" w:rsidRDefault="0047787C" w:rsidP="0080698A">
            <w:pPr>
              <w:autoSpaceDE w:val="0"/>
              <w:autoSpaceDN w:val="0"/>
              <w:adjustRightInd w:val="0"/>
              <w:spacing w:before="60" w:after="60"/>
              <w:jc w:val="center"/>
              <w:rPr>
                <w:rFonts w:ascii="Arial" w:hAnsi="Arial" w:cs="Arial"/>
                <w:szCs w:val="24"/>
              </w:rPr>
            </w:pPr>
            <w:r w:rsidRPr="005D3B88">
              <w:rPr>
                <w:rFonts w:ascii="Arial" w:hAnsi="Arial" w:cs="Arial"/>
                <w:szCs w:val="24"/>
                <w:lang w:val="cy-GB"/>
              </w:rPr>
              <w:t>Cyfweliad</w:t>
            </w:r>
          </w:p>
        </w:tc>
      </w:tr>
    </w:tbl>
    <w:p w:rsidR="006D4450" w:rsidRPr="005D3B88" w:rsidRDefault="006D4450" w:rsidP="006D4450">
      <w:pPr>
        <w:autoSpaceDE w:val="0"/>
        <w:autoSpaceDN w:val="0"/>
        <w:adjustRightInd w:val="0"/>
        <w:spacing w:before="60" w:after="60"/>
        <w:rPr>
          <w:rFonts w:ascii="Arial Rounded MT Bold" w:hAnsi="Arial Rounded MT Bold" w:cs="Arial"/>
          <w:szCs w:val="24"/>
        </w:rPr>
      </w:pPr>
      <w:r w:rsidRPr="00401A95">
        <w:rPr>
          <w:rFonts w:ascii="Arial Rounded MT Bold" w:hAnsi="Arial Rounded MT Bold" w:cs="Arial"/>
          <w:szCs w:val="24"/>
        </w:rPr>
        <w:br w:type="textWrapping" w:clear="all"/>
      </w:r>
      <w:r w:rsidR="0047787C" w:rsidRPr="005D3B88">
        <w:rPr>
          <w:rFonts w:ascii="Arial Rounded MT Bold" w:hAnsi="Arial Rounded MT Bold" w:cs="Arial"/>
          <w:szCs w:val="24"/>
          <w:lang w:val="cy-GB"/>
        </w:rPr>
        <w:t>Mae Cartrefi Conwy wedi ymrwymo i Gydraddoldeb ac Amrywiaeth yn ein gweithgareddau</w:t>
      </w:r>
    </w:p>
    <w:p w:rsidR="006D4450" w:rsidRPr="00401A95" w:rsidRDefault="0047787C" w:rsidP="006D4450">
      <w:pPr>
        <w:autoSpaceDE w:val="0"/>
        <w:autoSpaceDN w:val="0"/>
        <w:adjustRightInd w:val="0"/>
        <w:spacing w:before="60" w:after="60"/>
        <w:rPr>
          <w:rFonts w:ascii="Arial Rounded MT Bold" w:hAnsi="Arial Rounded MT Bold" w:cs="Arial"/>
          <w:szCs w:val="24"/>
        </w:rPr>
      </w:pPr>
      <w:bookmarkStart w:id="0" w:name="_GoBack"/>
      <w:bookmarkEnd w:id="0"/>
      <w:r w:rsidRPr="005D3B88">
        <w:rPr>
          <w:rFonts w:ascii="Arial Rounded MT Bold" w:hAnsi="Arial Rounded MT Bold" w:cs="Arial"/>
          <w:szCs w:val="24"/>
          <w:lang w:val="cy-GB"/>
        </w:rPr>
        <w:t>*Lle bo anabledd yn atal hyn, bydd yn cael ei adolygu gydag ymgeiswyr yn y cam cyfweliad i bennu os oes unrhyw addasiadau rhesymol y gellir eu gwneud ar gyfer y gofyniad hwn.</w:t>
      </w:r>
      <w:r w:rsidR="006D4450" w:rsidRPr="005D3B88">
        <w:rPr>
          <w:rFonts w:ascii="Arial Rounded MT Bold" w:hAnsi="Arial Rounded MT Bold" w:cs="Arial"/>
          <w:szCs w:val="24"/>
        </w:rPr>
        <w:t xml:space="preserve"> </w:t>
      </w:r>
    </w:p>
    <w:sectPr w:rsidR="006D4450" w:rsidRPr="00401A95" w:rsidSect="006D4450">
      <w:pgSz w:w="16834" w:h="11909" w:orient="landscape" w:code="9"/>
      <w:pgMar w:top="864" w:right="864" w:bottom="864" w:left="864" w:header="576" w:footer="720" w:gutter="288"/>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B88" w:rsidRDefault="005D3B88">
      <w:r>
        <w:separator/>
      </w:r>
    </w:p>
  </w:endnote>
  <w:endnote w:type="continuationSeparator" w:id="0">
    <w:p w:rsidR="005D3B88" w:rsidRDefault="005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B88" w:rsidRDefault="005D3B88">
      <w:r>
        <w:separator/>
      </w:r>
    </w:p>
  </w:footnote>
  <w:footnote w:type="continuationSeparator" w:id="0">
    <w:p w:rsidR="005D3B88" w:rsidRDefault="005D3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B88" w:rsidRPr="003C0AEB" w:rsidRDefault="005D3B88">
    <w:pPr>
      <w:pStyle w:val="Header"/>
      <w:jc w:val="center"/>
      <w:rPr>
        <w:rFonts w:ascii="Verdana" w:hAnsi="Verdana"/>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35pt;height:46.35pt" o:bullet="t">
        <v:imagedata r:id="rId1" o:title="O"/>
      </v:shape>
    </w:pict>
  </w:numPicBullet>
  <w:abstractNum w:abstractNumId="0">
    <w:nsid w:val="098277EA"/>
    <w:multiLevelType w:val="hybridMultilevel"/>
    <w:tmpl w:val="AD843906"/>
    <w:lvl w:ilvl="0" w:tplc="AA10D9D2">
      <w:start w:val="1"/>
      <w:numFmt w:val="decimal"/>
      <w:lvlText w:val="%1."/>
      <w:lvlJc w:val="left"/>
      <w:pPr>
        <w:tabs>
          <w:tab w:val="num" w:pos="576"/>
        </w:tabs>
        <w:ind w:left="576" w:hanging="576"/>
      </w:pPr>
      <w:rPr>
        <w:rFonts w:hint="default"/>
        <w:b/>
        <w:sz w:val="22"/>
        <w:szCs w:val="22"/>
      </w:rPr>
    </w:lvl>
    <w:lvl w:ilvl="1" w:tplc="BCA0C96A">
      <w:start w:val="1"/>
      <w:numFmt w:val="bullet"/>
      <w:lvlText w:val=""/>
      <w:lvlPicBulletId w:val="0"/>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2"/>
        <w:szCs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48031EF"/>
    <w:multiLevelType w:val="hybridMultilevel"/>
    <w:tmpl w:val="E1EA5D7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1C13100"/>
    <w:multiLevelType w:val="hybridMultilevel"/>
    <w:tmpl w:val="16807068"/>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30A725CB"/>
    <w:multiLevelType w:val="hybridMultilevel"/>
    <w:tmpl w:val="519A1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ABA5894"/>
    <w:multiLevelType w:val="hybridMultilevel"/>
    <w:tmpl w:val="9C1ED3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1F8261D"/>
    <w:multiLevelType w:val="hybridMultilevel"/>
    <w:tmpl w:val="C02AB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26D0D63"/>
    <w:multiLevelType w:val="hybridMultilevel"/>
    <w:tmpl w:val="784EEF24"/>
    <w:lvl w:ilvl="0" w:tplc="04090001">
      <w:start w:val="1"/>
      <w:numFmt w:val="bullet"/>
      <w:lvlText w:val=""/>
      <w:lvlJc w:val="left"/>
      <w:pPr>
        <w:tabs>
          <w:tab w:val="num" w:pos="1080"/>
        </w:tabs>
        <w:ind w:left="1080" w:hanging="360"/>
      </w:pPr>
      <w:rPr>
        <w:rFonts w:ascii="Symbol" w:hAnsi="Symbol" w:hint="default"/>
      </w:rPr>
    </w:lvl>
    <w:lvl w:ilvl="1" w:tplc="4CEE9DD8">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B693E07"/>
    <w:multiLevelType w:val="hybridMultilevel"/>
    <w:tmpl w:val="905A7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60504F"/>
    <w:multiLevelType w:val="hybridMultilevel"/>
    <w:tmpl w:val="B5FA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7"/>
  </w:num>
  <w:num w:numId="6">
    <w:abstractNumId w:val="4"/>
  </w:num>
  <w:num w:numId="7">
    <w:abstractNumId w:val="8"/>
  </w:num>
  <w:num w:numId="8">
    <w:abstractNumId w:val="3"/>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507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Counter" w:val="Vs104_x0009_9142_x0009_0_x0009_0_x0009_0_x0009_0_x0009_0_x0009_0_x0009_0_x0009_"/>
    <w:docVar w:name="WfGraphics" w:val="X"/>
    <w:docVar w:name="WfID" w:val="7980001"/>
    <w:docVar w:name="WfLastSegment" w:val="23800 n"/>
    <w:docVar w:name="WfMT" w:val="0"/>
    <w:docVar w:name="WfProtection" w:val="1"/>
    <w:docVar w:name="WfSegPar" w:val="                "/>
    <w:docVar w:name="WfSetup" w:val="C:\Users\ei0045\AppData\Roaming\Microsoft\Word\STARTUP\Wordfast.ini"/>
    <w:docVar w:name="WfStyles" w:val=" 375   no"/>
  </w:docVars>
  <w:rsids>
    <w:rsidRoot w:val="00E4794A"/>
    <w:rsid w:val="0002062C"/>
    <w:rsid w:val="00025A85"/>
    <w:rsid w:val="000327F5"/>
    <w:rsid w:val="000361C3"/>
    <w:rsid w:val="00051698"/>
    <w:rsid w:val="000822E2"/>
    <w:rsid w:val="00091556"/>
    <w:rsid w:val="000D503B"/>
    <w:rsid w:val="000E6113"/>
    <w:rsid w:val="000F07ED"/>
    <w:rsid w:val="0011488F"/>
    <w:rsid w:val="001441E3"/>
    <w:rsid w:val="00150D1B"/>
    <w:rsid w:val="00182C71"/>
    <w:rsid w:val="00184912"/>
    <w:rsid w:val="00190A13"/>
    <w:rsid w:val="00194AC8"/>
    <w:rsid w:val="001C4D7F"/>
    <w:rsid w:val="001C4E1D"/>
    <w:rsid w:val="001F2AB8"/>
    <w:rsid w:val="00242936"/>
    <w:rsid w:val="0024473D"/>
    <w:rsid w:val="00253342"/>
    <w:rsid w:val="0028412C"/>
    <w:rsid w:val="00286380"/>
    <w:rsid w:val="002A6389"/>
    <w:rsid w:val="002C3697"/>
    <w:rsid w:val="00322D3A"/>
    <w:rsid w:val="00336670"/>
    <w:rsid w:val="00351071"/>
    <w:rsid w:val="00365B83"/>
    <w:rsid w:val="00366843"/>
    <w:rsid w:val="00374E98"/>
    <w:rsid w:val="00375B66"/>
    <w:rsid w:val="00386691"/>
    <w:rsid w:val="00386F10"/>
    <w:rsid w:val="003D3802"/>
    <w:rsid w:val="003D72E6"/>
    <w:rsid w:val="00444B44"/>
    <w:rsid w:val="0047787C"/>
    <w:rsid w:val="00486B5A"/>
    <w:rsid w:val="004A14EE"/>
    <w:rsid w:val="004A435E"/>
    <w:rsid w:val="004B1873"/>
    <w:rsid w:val="004B7A03"/>
    <w:rsid w:val="004C1F54"/>
    <w:rsid w:val="004F42D8"/>
    <w:rsid w:val="00517C7D"/>
    <w:rsid w:val="005303B9"/>
    <w:rsid w:val="005377DF"/>
    <w:rsid w:val="00561F4F"/>
    <w:rsid w:val="00566FD2"/>
    <w:rsid w:val="00583F3C"/>
    <w:rsid w:val="005A1186"/>
    <w:rsid w:val="005B2EB3"/>
    <w:rsid w:val="005C5CAC"/>
    <w:rsid w:val="005D1330"/>
    <w:rsid w:val="005D3B88"/>
    <w:rsid w:val="006043AD"/>
    <w:rsid w:val="00605555"/>
    <w:rsid w:val="006125EA"/>
    <w:rsid w:val="006140C5"/>
    <w:rsid w:val="006307E4"/>
    <w:rsid w:val="0067305C"/>
    <w:rsid w:val="00687CFC"/>
    <w:rsid w:val="006C0112"/>
    <w:rsid w:val="006D4450"/>
    <w:rsid w:val="006D66B4"/>
    <w:rsid w:val="0071427E"/>
    <w:rsid w:val="00715F42"/>
    <w:rsid w:val="00730817"/>
    <w:rsid w:val="00736EBE"/>
    <w:rsid w:val="00794560"/>
    <w:rsid w:val="007A24CF"/>
    <w:rsid w:val="007B01FD"/>
    <w:rsid w:val="007C279C"/>
    <w:rsid w:val="007D5C8D"/>
    <w:rsid w:val="0080698A"/>
    <w:rsid w:val="0081462E"/>
    <w:rsid w:val="008168AD"/>
    <w:rsid w:val="00825E9E"/>
    <w:rsid w:val="00834421"/>
    <w:rsid w:val="00871FF1"/>
    <w:rsid w:val="00887826"/>
    <w:rsid w:val="008A7821"/>
    <w:rsid w:val="008B0A18"/>
    <w:rsid w:val="008C4035"/>
    <w:rsid w:val="008D531F"/>
    <w:rsid w:val="008D55F7"/>
    <w:rsid w:val="008F1ECF"/>
    <w:rsid w:val="0090700B"/>
    <w:rsid w:val="00932536"/>
    <w:rsid w:val="00935613"/>
    <w:rsid w:val="0094030A"/>
    <w:rsid w:val="00992C4F"/>
    <w:rsid w:val="00A325F5"/>
    <w:rsid w:val="00A37AAD"/>
    <w:rsid w:val="00A61F50"/>
    <w:rsid w:val="00A72D8C"/>
    <w:rsid w:val="00A827FB"/>
    <w:rsid w:val="00A965D5"/>
    <w:rsid w:val="00B143F7"/>
    <w:rsid w:val="00B23213"/>
    <w:rsid w:val="00B54B77"/>
    <w:rsid w:val="00B71797"/>
    <w:rsid w:val="00B8505A"/>
    <w:rsid w:val="00BB38F9"/>
    <w:rsid w:val="00BD539C"/>
    <w:rsid w:val="00BF0E69"/>
    <w:rsid w:val="00C464CD"/>
    <w:rsid w:val="00D27796"/>
    <w:rsid w:val="00D424E5"/>
    <w:rsid w:val="00D4540D"/>
    <w:rsid w:val="00D7030E"/>
    <w:rsid w:val="00DB5BDA"/>
    <w:rsid w:val="00DB6D40"/>
    <w:rsid w:val="00DC4805"/>
    <w:rsid w:val="00E17AB1"/>
    <w:rsid w:val="00E4794A"/>
    <w:rsid w:val="00E6375A"/>
    <w:rsid w:val="00E75CBE"/>
    <w:rsid w:val="00E92307"/>
    <w:rsid w:val="00EB3D08"/>
    <w:rsid w:val="00EC17A5"/>
    <w:rsid w:val="00F04C09"/>
    <w:rsid w:val="00F0667D"/>
    <w:rsid w:val="00F13588"/>
    <w:rsid w:val="00F6627C"/>
    <w:rsid w:val="00F90E81"/>
    <w:rsid w:val="00F93CA6"/>
    <w:rsid w:val="00FA4A4A"/>
    <w:rsid w:val="00FB29C3"/>
    <w:rsid w:val="00FC44F3"/>
    <w:rsid w:val="00FC691B"/>
    <w:rsid w:val="00FD6F08"/>
    <w:rsid w:val="00FF4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50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paragraph" w:customStyle="1" w:styleId="Char">
    <w:name w:val="Char"/>
    <w:basedOn w:val="Normal"/>
    <w:semiHidden/>
    <w:rsid w:val="00A61F50"/>
    <w:pPr>
      <w:spacing w:after="120" w:line="240" w:lineRule="exact"/>
    </w:pPr>
    <w:rPr>
      <w:rFonts w:ascii="Verdana" w:hAnsi="Verdana" w:cs="Arial"/>
      <w:sz w:val="22"/>
      <w:szCs w:val="22"/>
    </w:rPr>
  </w:style>
  <w:style w:type="character" w:styleId="PageNumber">
    <w:name w:val="page number"/>
    <w:basedOn w:val="DefaultParagraphFont"/>
    <w:rsid w:val="00A61F50"/>
  </w:style>
  <w:style w:type="paragraph" w:styleId="NoSpacing">
    <w:name w:val="No Spacing"/>
    <w:uiPriority w:val="1"/>
    <w:qFormat/>
    <w:rsid w:val="00E4794A"/>
    <w:rPr>
      <w:rFonts w:ascii="Calibri" w:eastAsia="Calibri" w:hAnsi="Calibri"/>
      <w:sz w:val="22"/>
      <w:szCs w:val="22"/>
      <w:lang w:eastAsia="en-US"/>
    </w:rPr>
  </w:style>
  <w:style w:type="paragraph" w:styleId="BalloonText">
    <w:name w:val="Balloon Text"/>
    <w:basedOn w:val="Normal"/>
    <w:link w:val="BalloonTextChar"/>
    <w:rsid w:val="00BF0E69"/>
    <w:rPr>
      <w:rFonts w:ascii="Tahoma" w:hAnsi="Tahoma" w:cs="Tahoma"/>
      <w:sz w:val="16"/>
      <w:szCs w:val="16"/>
    </w:rPr>
  </w:style>
  <w:style w:type="character" w:customStyle="1" w:styleId="BalloonTextChar">
    <w:name w:val="Balloon Text Char"/>
    <w:basedOn w:val="DefaultParagraphFont"/>
    <w:link w:val="BalloonText"/>
    <w:rsid w:val="00BF0E69"/>
    <w:rPr>
      <w:rFonts w:ascii="Tahoma" w:hAnsi="Tahoma" w:cs="Tahoma"/>
      <w:sz w:val="16"/>
      <w:szCs w:val="16"/>
      <w:lang w:eastAsia="en-US"/>
    </w:rPr>
  </w:style>
  <w:style w:type="character" w:styleId="CommentReference">
    <w:name w:val="annotation reference"/>
    <w:basedOn w:val="DefaultParagraphFont"/>
    <w:rsid w:val="006125EA"/>
    <w:rPr>
      <w:sz w:val="16"/>
      <w:szCs w:val="16"/>
    </w:rPr>
  </w:style>
  <w:style w:type="paragraph" w:styleId="CommentText">
    <w:name w:val="annotation text"/>
    <w:basedOn w:val="Normal"/>
    <w:link w:val="CommentTextChar"/>
    <w:rsid w:val="006125EA"/>
    <w:rPr>
      <w:sz w:val="20"/>
    </w:rPr>
  </w:style>
  <w:style w:type="character" w:customStyle="1" w:styleId="CommentTextChar">
    <w:name w:val="Comment Text Char"/>
    <w:basedOn w:val="DefaultParagraphFont"/>
    <w:link w:val="CommentText"/>
    <w:rsid w:val="006125EA"/>
    <w:rPr>
      <w:lang w:eastAsia="en-US"/>
    </w:rPr>
  </w:style>
  <w:style w:type="paragraph" w:styleId="CommentSubject">
    <w:name w:val="annotation subject"/>
    <w:basedOn w:val="CommentText"/>
    <w:next w:val="CommentText"/>
    <w:link w:val="CommentSubjectChar"/>
    <w:rsid w:val="006125EA"/>
    <w:rPr>
      <w:b/>
      <w:bCs/>
    </w:rPr>
  </w:style>
  <w:style w:type="character" w:customStyle="1" w:styleId="CommentSubjectChar">
    <w:name w:val="Comment Subject Char"/>
    <w:basedOn w:val="CommentTextChar"/>
    <w:link w:val="CommentSubject"/>
    <w:rsid w:val="006125EA"/>
    <w:rPr>
      <w:b/>
      <w:bCs/>
      <w:lang w:eastAsia="en-US"/>
    </w:rPr>
  </w:style>
  <w:style w:type="paragraph" w:customStyle="1" w:styleId="Char0">
    <w:name w:val="Char"/>
    <w:basedOn w:val="Normal"/>
    <w:semiHidden/>
    <w:rsid w:val="006C0112"/>
    <w:pPr>
      <w:spacing w:after="120" w:line="240" w:lineRule="exact"/>
    </w:pPr>
    <w:rPr>
      <w:rFonts w:ascii="Verdana" w:hAnsi="Verdana" w:cs="Arial"/>
      <w:sz w:val="22"/>
      <w:szCs w:val="22"/>
    </w:rPr>
  </w:style>
  <w:style w:type="character" w:customStyle="1" w:styleId="tw4winMark">
    <w:name w:val="tw4winMark"/>
    <w:basedOn w:val="DefaultParagraphFont"/>
    <w:rsid w:val="00FF43B8"/>
    <w:rPr>
      <w:rFonts w:ascii="Courier New" w:hAnsi="Courier New" w:cs="Courier New"/>
      <w:b w:val="0"/>
      <w:i w:val="0"/>
      <w:dstrike w:val="0"/>
      <w:noProof/>
      <w:vanish/>
      <w:color w:val="800080"/>
      <w:spacing w:val="0"/>
      <w:kern w:val="30"/>
      <w:sz w:val="18"/>
      <w:szCs w:val="28"/>
      <w:effect w:val="none"/>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paragraph" w:customStyle="1" w:styleId="Char">
    <w:name w:val="Char"/>
    <w:basedOn w:val="Normal"/>
    <w:semiHidden/>
    <w:rsid w:val="00A61F50"/>
    <w:pPr>
      <w:spacing w:after="120" w:line="240" w:lineRule="exact"/>
    </w:pPr>
    <w:rPr>
      <w:rFonts w:ascii="Verdana" w:hAnsi="Verdana" w:cs="Arial"/>
      <w:sz w:val="22"/>
      <w:szCs w:val="22"/>
    </w:rPr>
  </w:style>
  <w:style w:type="character" w:styleId="PageNumber">
    <w:name w:val="page number"/>
    <w:basedOn w:val="DefaultParagraphFont"/>
    <w:rsid w:val="00A61F50"/>
  </w:style>
  <w:style w:type="paragraph" w:styleId="NoSpacing">
    <w:name w:val="No Spacing"/>
    <w:uiPriority w:val="1"/>
    <w:qFormat/>
    <w:rsid w:val="00E4794A"/>
    <w:rPr>
      <w:rFonts w:ascii="Calibri" w:eastAsia="Calibri" w:hAnsi="Calibri"/>
      <w:sz w:val="22"/>
      <w:szCs w:val="22"/>
      <w:lang w:eastAsia="en-US"/>
    </w:rPr>
  </w:style>
  <w:style w:type="paragraph" w:styleId="BalloonText">
    <w:name w:val="Balloon Text"/>
    <w:basedOn w:val="Normal"/>
    <w:link w:val="BalloonTextChar"/>
    <w:rsid w:val="00BF0E69"/>
    <w:rPr>
      <w:rFonts w:ascii="Tahoma" w:hAnsi="Tahoma" w:cs="Tahoma"/>
      <w:sz w:val="16"/>
      <w:szCs w:val="16"/>
    </w:rPr>
  </w:style>
  <w:style w:type="character" w:customStyle="1" w:styleId="BalloonTextChar">
    <w:name w:val="Balloon Text Char"/>
    <w:basedOn w:val="DefaultParagraphFont"/>
    <w:link w:val="BalloonText"/>
    <w:rsid w:val="00BF0E69"/>
    <w:rPr>
      <w:rFonts w:ascii="Tahoma" w:hAnsi="Tahoma" w:cs="Tahoma"/>
      <w:sz w:val="16"/>
      <w:szCs w:val="16"/>
      <w:lang w:eastAsia="en-US"/>
    </w:rPr>
  </w:style>
  <w:style w:type="character" w:styleId="CommentReference">
    <w:name w:val="annotation reference"/>
    <w:basedOn w:val="DefaultParagraphFont"/>
    <w:rsid w:val="006125EA"/>
    <w:rPr>
      <w:sz w:val="16"/>
      <w:szCs w:val="16"/>
    </w:rPr>
  </w:style>
  <w:style w:type="paragraph" w:styleId="CommentText">
    <w:name w:val="annotation text"/>
    <w:basedOn w:val="Normal"/>
    <w:link w:val="CommentTextChar"/>
    <w:rsid w:val="006125EA"/>
    <w:rPr>
      <w:sz w:val="20"/>
    </w:rPr>
  </w:style>
  <w:style w:type="character" w:customStyle="1" w:styleId="CommentTextChar">
    <w:name w:val="Comment Text Char"/>
    <w:basedOn w:val="DefaultParagraphFont"/>
    <w:link w:val="CommentText"/>
    <w:rsid w:val="006125EA"/>
    <w:rPr>
      <w:lang w:eastAsia="en-US"/>
    </w:rPr>
  </w:style>
  <w:style w:type="paragraph" w:styleId="CommentSubject">
    <w:name w:val="annotation subject"/>
    <w:basedOn w:val="CommentText"/>
    <w:next w:val="CommentText"/>
    <w:link w:val="CommentSubjectChar"/>
    <w:rsid w:val="006125EA"/>
    <w:rPr>
      <w:b/>
      <w:bCs/>
    </w:rPr>
  </w:style>
  <w:style w:type="character" w:customStyle="1" w:styleId="CommentSubjectChar">
    <w:name w:val="Comment Subject Char"/>
    <w:basedOn w:val="CommentTextChar"/>
    <w:link w:val="CommentSubject"/>
    <w:rsid w:val="006125EA"/>
    <w:rPr>
      <w:b/>
      <w:bCs/>
      <w:lang w:eastAsia="en-US"/>
    </w:rPr>
  </w:style>
  <w:style w:type="paragraph" w:customStyle="1" w:styleId="Char0">
    <w:name w:val="Char"/>
    <w:basedOn w:val="Normal"/>
    <w:semiHidden/>
    <w:rsid w:val="006C0112"/>
    <w:pPr>
      <w:spacing w:after="120" w:line="240" w:lineRule="exact"/>
    </w:pPr>
    <w:rPr>
      <w:rFonts w:ascii="Verdana" w:hAnsi="Verdana" w:cs="Arial"/>
      <w:sz w:val="22"/>
      <w:szCs w:val="22"/>
    </w:rPr>
  </w:style>
  <w:style w:type="character" w:customStyle="1" w:styleId="tw4winMark">
    <w:name w:val="tw4winMark"/>
    <w:basedOn w:val="DefaultParagraphFont"/>
    <w:rsid w:val="00FF43B8"/>
    <w:rPr>
      <w:rFonts w:ascii="Courier New" w:hAnsi="Courier New" w:cs="Courier New"/>
      <w:b w:val="0"/>
      <w:i w:val="0"/>
      <w:dstrike w:val="0"/>
      <w:noProof/>
      <w:vanish/>
      <w:color w:val="800080"/>
      <w:spacing w:val="0"/>
      <w:kern w:val="30"/>
      <w:sz w:val="18"/>
      <w:szCs w:val="28"/>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1689</Words>
  <Characters>15524</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Gateway 2000</Company>
  <LinksUpToDate>false</LinksUpToDate>
  <CharactersWithSpaces>17179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Eiry Davies</dc:creator>
  <cp:lastModifiedBy>Jordan Whitehouse</cp:lastModifiedBy>
  <cp:revision>6</cp:revision>
  <cp:lastPrinted>2013-05-13T09:44:00Z</cp:lastPrinted>
  <dcterms:created xsi:type="dcterms:W3CDTF">2017-09-06T10:34:00Z</dcterms:created>
  <dcterms:modified xsi:type="dcterms:W3CDTF">2017-09-06T11:01:00Z</dcterms:modified>
</cp:coreProperties>
</file>