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DB7ECC" w:rsidRPr="00FF0E77" w14:paraId="6371D33D" w14:textId="77777777"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14:paraId="0B87F7AB" w14:textId="5AD28F06" w:rsidR="00DB7ECC" w:rsidRPr="00FF0E77" w:rsidRDefault="005E7EAB" w:rsidP="003F4B7F">
            <w:pPr>
              <w:spacing w:before="60" w:after="60"/>
              <w:jc w:val="center"/>
              <w:rPr>
                <w:rFonts w:ascii="Sarabun" w:hAnsi="Sarabun" w:cs="Sarabun"/>
                <w:color w:val="FFFFFF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229112" wp14:editId="2C97E90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34290</wp:posOffset>
                  </wp:positionV>
                  <wp:extent cx="1266825" cy="7086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7ECC" w:rsidRPr="00FF0E77">
              <w:rPr>
                <w:rFonts w:ascii="Sarabun" w:hAnsi="Sarabun" w:cs="Sarabun"/>
                <w:color w:val="FFFFFF"/>
                <w:sz w:val="40"/>
                <w:szCs w:val="40"/>
              </w:rPr>
              <w:t>Person Specification</w:t>
            </w:r>
          </w:p>
          <w:p w14:paraId="7A35224D" w14:textId="77777777" w:rsidR="00AD468A" w:rsidRPr="00FF0E77" w:rsidRDefault="00D100A5" w:rsidP="003F4B7F">
            <w:pPr>
              <w:spacing w:before="60" w:after="60"/>
              <w:jc w:val="center"/>
              <w:rPr>
                <w:rFonts w:ascii="Sarabun" w:hAnsi="Sarabun" w:cs="Sarabun"/>
                <w:color w:val="FFFFFF"/>
                <w:sz w:val="40"/>
                <w:szCs w:val="40"/>
              </w:rPr>
            </w:pPr>
            <w:r w:rsidRPr="00FF0E77">
              <w:rPr>
                <w:rFonts w:ascii="Sarabun" w:hAnsi="Sarabun" w:cs="Sarabun"/>
                <w:color w:val="FFFFFF"/>
                <w:sz w:val="40"/>
                <w:szCs w:val="40"/>
              </w:rPr>
              <w:t>Business Systems Analyst</w:t>
            </w:r>
          </w:p>
        </w:tc>
      </w:tr>
      <w:tr w:rsidR="00472802" w:rsidRPr="00FF0E77" w14:paraId="442251C9" w14:textId="77777777"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14:paraId="0FA0F027" w14:textId="77777777" w:rsidR="0041634D" w:rsidRDefault="007A257D" w:rsidP="00C90A9E">
            <w:pPr>
              <w:spacing w:before="60" w:after="60"/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</w:pPr>
            <w:r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The Business Systems Analyst </w:t>
            </w:r>
            <w:r w:rsidR="00AA2FBA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>must be</w:t>
            </w:r>
            <w:r w:rsidR="009A02AD"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 comfortable working in areas that involve concepts, equipment, ideas and problem solving</w:t>
            </w:r>
            <w:r w:rsidR="0041634D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 to </w:t>
            </w:r>
            <w:r w:rsidR="009A02AD"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>achiev</w:t>
            </w:r>
            <w:r w:rsidR="0041634D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>e</w:t>
            </w:r>
            <w:r w:rsidR="009A02AD"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 results through use of their expertise. </w:t>
            </w:r>
          </w:p>
          <w:p w14:paraId="59412CE7" w14:textId="77777777" w:rsidR="0041634D" w:rsidRDefault="0041634D" w:rsidP="00C90A9E">
            <w:pPr>
              <w:spacing w:before="60" w:after="60"/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</w:pPr>
          </w:p>
          <w:p w14:paraId="20C1C153" w14:textId="31C9E9F5" w:rsidR="00472802" w:rsidRPr="00FF0E77" w:rsidRDefault="009A02AD" w:rsidP="000E29B9">
            <w:pPr>
              <w:spacing w:before="60" w:after="60"/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</w:pPr>
            <w:r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>They will be self-reliant, tenacious, methodical, organised and have a strong need to maintain quality and achieve worthwhile results. With self control and poise they will be accommodating, inquisitive</w:t>
            </w:r>
            <w:r w:rsidR="004A2FBE"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>, objective</w:t>
            </w:r>
            <w:r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 and prepared to listen to others</w:t>
            </w:r>
            <w:r w:rsidR="00F276B2"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 using logic </w:t>
            </w:r>
            <w:r w:rsidR="001222F2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and technology </w:t>
            </w:r>
            <w:r w:rsidR="00F276B2" w:rsidRPr="00FF0E77">
              <w:rPr>
                <w:rFonts w:ascii="Sarabun" w:hAnsi="Sarabun" w:cs="Sarabun"/>
                <w:noProof/>
                <w:sz w:val="28"/>
                <w:szCs w:val="28"/>
                <w:lang w:eastAsia="en-GB"/>
              </w:rPr>
              <w:t xml:space="preserve">to reach practical solutions. </w:t>
            </w:r>
          </w:p>
        </w:tc>
      </w:tr>
      <w:tr w:rsidR="003B09C4" w:rsidRPr="00FF0E77" w14:paraId="72D24061" w14:textId="77777777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73A8748B" w14:textId="2D810B83" w:rsidR="003B09C4" w:rsidRPr="00FF0E77" w:rsidRDefault="003B09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 w:val="28"/>
                <w:szCs w:val="28"/>
              </w:rPr>
            </w:pP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ACADEMIC</w:t>
            </w:r>
            <w:r w:rsidR="00F6316D">
              <w:rPr>
                <w:rFonts w:ascii="Sarabun" w:hAnsi="Sarabun" w:cs="Sarabun"/>
                <w:color w:val="FFFFFF"/>
                <w:sz w:val="28"/>
                <w:szCs w:val="28"/>
              </w:rPr>
              <w:t xml:space="preserve"> </w:t>
            </w: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/</w:t>
            </w:r>
            <w:r w:rsidR="00F6316D">
              <w:rPr>
                <w:rFonts w:ascii="Sarabun" w:hAnsi="Sarabun" w:cs="Sarabun"/>
                <w:color w:val="FFFFFF"/>
                <w:sz w:val="28"/>
                <w:szCs w:val="28"/>
              </w:rPr>
              <w:t xml:space="preserve"> </w:t>
            </w: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 xml:space="preserve">PROFESSIONAL QUALIFICATIONS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208BE140" w14:textId="77777777" w:rsidR="003B09C4" w:rsidRPr="00FF0E77" w:rsidRDefault="003B09C4" w:rsidP="007B70D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Essential / Desirable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14:paraId="314D0554" w14:textId="77777777" w:rsidR="003B09C4" w:rsidRPr="00FF0E77" w:rsidRDefault="003B09C4" w:rsidP="007B70D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 w:val="28"/>
                <w:szCs w:val="28"/>
              </w:rPr>
            </w:pP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How this will be assessed</w:t>
            </w:r>
          </w:p>
        </w:tc>
      </w:tr>
      <w:tr w:rsidR="00A679EA" w:rsidRPr="00FF0E77" w14:paraId="6F42C115" w14:textId="77777777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005071"/>
            </w:tcBorders>
            <w:shd w:val="clear" w:color="auto" w:fill="auto"/>
          </w:tcPr>
          <w:p w14:paraId="06FCB36A" w14:textId="77777777" w:rsidR="00A679EA" w:rsidRPr="00FF0E77" w:rsidRDefault="00A679EA" w:rsidP="00D100A5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>Relevant further/higher education computing qualification</w:t>
            </w:r>
            <w:r w:rsidR="006B3D8B" w:rsidRPr="00FF0E77">
              <w:rPr>
                <w:rFonts w:ascii="Sarabun" w:hAnsi="Sarabun" w:cs="Sarabun"/>
                <w:sz w:val="24"/>
                <w:szCs w:val="24"/>
              </w:rPr>
              <w:t xml:space="preserve"> or equivalent experience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005071"/>
            </w:tcBorders>
            <w:shd w:val="clear" w:color="auto" w:fill="auto"/>
          </w:tcPr>
          <w:p w14:paraId="277BABD2" w14:textId="77777777" w:rsidR="00A679EA" w:rsidRPr="00FF0E77" w:rsidRDefault="00A679EA" w:rsidP="00D100A5">
            <w:pPr>
              <w:pStyle w:val="BalloonText"/>
              <w:jc w:val="center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005071"/>
            </w:tcBorders>
            <w:shd w:val="clear" w:color="auto" w:fill="auto"/>
          </w:tcPr>
          <w:p w14:paraId="4E7B679D" w14:textId="77777777" w:rsidR="00A679EA" w:rsidRPr="00FF0E77" w:rsidRDefault="00A679EA" w:rsidP="00A679EA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szCs w:val="24"/>
              </w:rPr>
              <w:t>Application/ Certification</w:t>
            </w:r>
          </w:p>
        </w:tc>
      </w:tr>
      <w:tr w:rsidR="00A679EA" w:rsidRPr="00FF0E77" w14:paraId="63FA6F2A" w14:textId="77777777">
        <w:trPr>
          <w:trHeight w:val="289"/>
        </w:trPr>
        <w:tc>
          <w:tcPr>
            <w:tcW w:w="7511" w:type="dxa"/>
            <w:tcBorders>
              <w:top w:val="single" w:sz="2" w:space="0" w:color="005071"/>
              <w:bottom w:val="single" w:sz="2" w:space="0" w:color="FFFFFF"/>
            </w:tcBorders>
            <w:shd w:val="clear" w:color="auto" w:fill="auto"/>
          </w:tcPr>
          <w:p w14:paraId="6EF634AB" w14:textId="77777777" w:rsidR="00A679EA" w:rsidRPr="00FF0E77" w:rsidRDefault="00A679EA" w:rsidP="00D100A5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>Degree within a relevant discipline (e.g. Computing, Business Systems or Management Science)</w:t>
            </w:r>
          </w:p>
        </w:tc>
        <w:tc>
          <w:tcPr>
            <w:tcW w:w="3060" w:type="dxa"/>
            <w:tcBorders>
              <w:top w:val="single" w:sz="2" w:space="0" w:color="005071"/>
              <w:bottom w:val="single" w:sz="2" w:space="0" w:color="FFFFFF"/>
            </w:tcBorders>
            <w:shd w:val="clear" w:color="auto" w:fill="auto"/>
          </w:tcPr>
          <w:p w14:paraId="764F6FA4" w14:textId="77777777" w:rsidR="00A679EA" w:rsidRPr="00FF0E77" w:rsidRDefault="00A679EA" w:rsidP="00D100A5">
            <w:pPr>
              <w:pStyle w:val="BalloonText"/>
              <w:jc w:val="center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>Desirable</w:t>
            </w:r>
          </w:p>
        </w:tc>
        <w:tc>
          <w:tcPr>
            <w:tcW w:w="4107" w:type="dxa"/>
            <w:tcBorders>
              <w:top w:val="single" w:sz="2" w:space="0" w:color="005071"/>
              <w:bottom w:val="single" w:sz="2" w:space="0" w:color="FFFFFF"/>
            </w:tcBorders>
            <w:shd w:val="clear" w:color="auto" w:fill="auto"/>
          </w:tcPr>
          <w:p w14:paraId="607AD997" w14:textId="77777777" w:rsidR="00A679EA" w:rsidRPr="00FF0E77" w:rsidRDefault="00A679EA" w:rsidP="00A679EA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szCs w:val="24"/>
              </w:rPr>
              <w:t>Application/ Certification</w:t>
            </w:r>
          </w:p>
        </w:tc>
      </w:tr>
      <w:tr w:rsidR="003B09C4" w:rsidRPr="00FF0E77" w14:paraId="54E153FF" w14:textId="77777777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14:paraId="19877B06" w14:textId="77777777" w:rsidR="003B09C4" w:rsidRPr="00FF0E77" w:rsidRDefault="003B09C4" w:rsidP="009B77C3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 w:val="28"/>
                <w:szCs w:val="28"/>
              </w:rPr>
            </w:pP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KNOWLEDGE &amp; EXPERIENCE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14:paraId="7D8743B5" w14:textId="77777777" w:rsidR="003B09C4" w:rsidRPr="00FF0E77" w:rsidRDefault="003B09C4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14:paraId="493D6F3D" w14:textId="77777777" w:rsidR="003B09C4" w:rsidRPr="00FF0E77" w:rsidRDefault="003B09C4" w:rsidP="009B77C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FFFFFF"/>
                <w:sz w:val="28"/>
                <w:szCs w:val="28"/>
              </w:rPr>
            </w:pPr>
          </w:p>
        </w:tc>
      </w:tr>
      <w:tr w:rsidR="00D100A5" w:rsidRPr="00FF0E77" w14:paraId="3D001675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610E8952" w14:textId="77777777" w:rsidR="00EB63B3" w:rsidRDefault="00D100A5" w:rsidP="006B3D8B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 xml:space="preserve">Extensive expertise </w:t>
            </w:r>
            <w:r w:rsidR="00F744C0" w:rsidRPr="00FF0E77">
              <w:rPr>
                <w:rFonts w:ascii="Sarabun" w:hAnsi="Sarabun" w:cs="Sarabun"/>
                <w:sz w:val="24"/>
                <w:szCs w:val="24"/>
              </w:rPr>
              <w:t>/ experience</w:t>
            </w:r>
            <w:r w:rsidRPr="00FF0E77">
              <w:rPr>
                <w:rFonts w:ascii="Sarabun" w:hAnsi="Sarabun" w:cs="Sarabun"/>
                <w:sz w:val="24"/>
                <w:szCs w:val="24"/>
              </w:rPr>
              <w:t xml:space="preserve"> </w:t>
            </w:r>
            <w:r w:rsidR="00A90D87" w:rsidRPr="00FF0E77">
              <w:rPr>
                <w:rFonts w:ascii="Sarabun" w:hAnsi="Sarabun" w:cs="Sarabun"/>
                <w:sz w:val="24"/>
                <w:szCs w:val="24"/>
              </w:rPr>
              <w:t xml:space="preserve">leading </w:t>
            </w:r>
            <w:r w:rsidRPr="00FF0E77">
              <w:rPr>
                <w:rFonts w:ascii="Sarabun" w:hAnsi="Sarabun" w:cs="Sarabun"/>
                <w:sz w:val="24"/>
                <w:szCs w:val="24"/>
              </w:rPr>
              <w:t>the successful implementation and support, at a technical level, of</w:t>
            </w:r>
            <w:r w:rsidR="00A90D87" w:rsidRPr="00FF0E77">
              <w:rPr>
                <w:rFonts w:ascii="Sarabun" w:hAnsi="Sarabun" w:cs="Sarabun"/>
                <w:sz w:val="24"/>
                <w:szCs w:val="24"/>
              </w:rPr>
              <w:t xml:space="preserve"> critical business systems</w:t>
            </w:r>
            <w:r w:rsidRPr="00FF0E77">
              <w:rPr>
                <w:rFonts w:ascii="Sarabun" w:hAnsi="Sarabun" w:cs="Sarabun"/>
                <w:sz w:val="24"/>
                <w:szCs w:val="24"/>
              </w:rPr>
              <w:t xml:space="preserve">. </w:t>
            </w:r>
          </w:p>
          <w:p w14:paraId="58573402" w14:textId="77777777" w:rsidR="00EB63B3" w:rsidRDefault="00EB63B3" w:rsidP="006B3D8B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</w:p>
          <w:p w14:paraId="6360397F" w14:textId="1E222961" w:rsidR="00D100A5" w:rsidRPr="00FF0E77" w:rsidRDefault="00D100A5" w:rsidP="006B3D8B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 xml:space="preserve">Specifically, involving the implementation </w:t>
            </w:r>
            <w:r w:rsidR="00FD406C">
              <w:rPr>
                <w:rFonts w:ascii="Sarabun" w:hAnsi="Sarabun" w:cs="Sarabun"/>
                <w:sz w:val="24"/>
                <w:szCs w:val="24"/>
              </w:rPr>
              <w:t xml:space="preserve">of </w:t>
            </w:r>
            <w:r w:rsidRPr="00FF0E77">
              <w:rPr>
                <w:rFonts w:ascii="Sarabun" w:hAnsi="Sarabun" w:cs="Sarabun"/>
                <w:sz w:val="24"/>
                <w:szCs w:val="24"/>
              </w:rPr>
              <w:t>software to underpin a w</w:t>
            </w:r>
            <w:r w:rsidR="00F744C0" w:rsidRPr="00FF0E77">
              <w:rPr>
                <w:rFonts w:ascii="Sarabun" w:hAnsi="Sarabun" w:cs="Sarabun"/>
                <w:sz w:val="24"/>
                <w:szCs w:val="24"/>
              </w:rPr>
              <w:t xml:space="preserve">ide range of business processes. </w:t>
            </w:r>
            <w:r w:rsidR="00EE1266">
              <w:rPr>
                <w:rFonts w:ascii="Sarabun" w:hAnsi="Sarabun" w:cs="Sarabun"/>
                <w:sz w:val="24"/>
                <w:szCs w:val="24"/>
              </w:rPr>
              <w:t>This would involve</w:t>
            </w:r>
            <w:r w:rsidRPr="00FF0E77">
              <w:rPr>
                <w:rFonts w:ascii="Sarabun" w:hAnsi="Sarabun" w:cs="Sarabun"/>
                <w:sz w:val="24"/>
                <w:szCs w:val="24"/>
              </w:rPr>
              <w:t xml:space="preserve"> data conversion, database set-up and administration, interfacing, validation testi</w:t>
            </w:r>
            <w:r w:rsidR="009A4E1C" w:rsidRPr="00FF0E77">
              <w:rPr>
                <w:rFonts w:ascii="Sarabun" w:hAnsi="Sarabun" w:cs="Sarabun"/>
                <w:sz w:val="24"/>
                <w:szCs w:val="24"/>
              </w:rPr>
              <w:t>ng, training and report writing</w:t>
            </w:r>
            <w:r w:rsidR="00E43D44">
              <w:rPr>
                <w:rFonts w:ascii="Sarabun" w:hAnsi="Sarabun" w:cs="Sarabu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7D8AB17F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Essential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4CC858B6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Application 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/ </w:t>
            </w:r>
            <w:r w:rsidRPr="00FF0E77">
              <w:rPr>
                <w:rFonts w:ascii="Sarabun" w:hAnsi="Sarabun" w:cs="Sarabun"/>
                <w:color w:val="auto"/>
                <w:szCs w:val="24"/>
              </w:rPr>
              <w:t>Interview</w:t>
            </w:r>
          </w:p>
        </w:tc>
      </w:tr>
      <w:tr w:rsidR="00D100A5" w:rsidRPr="00FF0E77" w14:paraId="639A9D56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476A6643" w14:textId="27A4FE37" w:rsidR="00D100A5" w:rsidRPr="00FF0E77" w:rsidRDefault="00F744C0" w:rsidP="006B3D8B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>D</w:t>
            </w:r>
            <w:r w:rsidR="00D100A5" w:rsidRPr="00FF0E77">
              <w:rPr>
                <w:rFonts w:ascii="Sarabun" w:hAnsi="Sarabun" w:cs="Sarabun"/>
                <w:sz w:val="24"/>
                <w:szCs w:val="24"/>
              </w:rPr>
              <w:t>etailed knowledge of Operating Systems and Database configuration and management,</w:t>
            </w:r>
            <w:r w:rsidR="00A90D87" w:rsidRPr="00FF0E77">
              <w:rPr>
                <w:rFonts w:ascii="Sarabun" w:hAnsi="Sarabun" w:cs="Sarabun"/>
                <w:sz w:val="24"/>
                <w:szCs w:val="24"/>
              </w:rPr>
              <w:t xml:space="preserve"> to include Windows </w:t>
            </w:r>
            <w:r w:rsidR="006B3D8B" w:rsidRPr="00FF0E77">
              <w:rPr>
                <w:rFonts w:ascii="Sarabun" w:hAnsi="Sarabun" w:cs="Sarabun"/>
                <w:sz w:val="24"/>
                <w:szCs w:val="24"/>
              </w:rPr>
              <w:t>Desktop and Server Environments</w:t>
            </w:r>
            <w:r w:rsidR="004D6CE5">
              <w:rPr>
                <w:rFonts w:ascii="Sarabun" w:hAnsi="Sarabun" w:cs="Sarabu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57E1F76C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Essential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12DDD755" w14:textId="77777777" w:rsidR="00D100A5" w:rsidRPr="00FF0E77" w:rsidRDefault="007B4931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Certification/</w:t>
            </w:r>
            <w:r w:rsidR="00F744C0" w:rsidRPr="00FF0E77">
              <w:rPr>
                <w:rFonts w:ascii="Sarabun" w:hAnsi="Sarabun" w:cs="Sarabun"/>
                <w:color w:val="auto"/>
                <w:szCs w:val="24"/>
              </w:rPr>
              <w:t xml:space="preserve">Ability </w:t>
            </w:r>
            <w:r w:rsidR="00BD7C3A" w:rsidRPr="00FF0E77">
              <w:rPr>
                <w:rFonts w:ascii="Sarabun" w:hAnsi="Sarabun" w:cs="Sarabun"/>
                <w:color w:val="auto"/>
                <w:szCs w:val="24"/>
              </w:rPr>
              <w:t>Test</w:t>
            </w:r>
          </w:p>
        </w:tc>
      </w:tr>
      <w:tr w:rsidR="00D100A5" w:rsidRPr="00FF0E77" w14:paraId="773B998C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3D92D4B1" w14:textId="6C919243" w:rsidR="00D100A5" w:rsidRPr="00FF0E77" w:rsidRDefault="00D100A5" w:rsidP="00740DE5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>Experience of effectively supporting end users at all levels in an organisation</w:t>
            </w:r>
            <w:r w:rsidR="004D6CE5">
              <w:rPr>
                <w:rFonts w:ascii="Sarabun" w:hAnsi="Sarabun" w:cs="Sarabu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44F66C15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Essential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3C9D3D0B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Application 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/ </w:t>
            </w:r>
            <w:r w:rsidRPr="00FF0E77">
              <w:rPr>
                <w:rFonts w:ascii="Sarabun" w:hAnsi="Sarabun" w:cs="Sarabun"/>
                <w:color w:val="auto"/>
                <w:szCs w:val="24"/>
              </w:rPr>
              <w:t>Interview</w:t>
            </w:r>
          </w:p>
        </w:tc>
      </w:tr>
      <w:tr w:rsidR="00D100A5" w:rsidRPr="00FF0E77" w14:paraId="231873EB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447E85CC" w14:textId="730D1F29" w:rsidR="00D100A5" w:rsidRPr="00FF0E77" w:rsidRDefault="00D100A5" w:rsidP="006B3D8B">
            <w:pPr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lastRenderedPageBreak/>
              <w:t xml:space="preserve">Extensive knowledge </w:t>
            </w:r>
            <w:r w:rsidR="00F05AAB" w:rsidRPr="00FF0E77">
              <w:rPr>
                <w:rFonts w:ascii="Sarabun" w:hAnsi="Sarabun" w:cs="Sarabun"/>
                <w:szCs w:val="24"/>
              </w:rPr>
              <w:t xml:space="preserve">(Advanced user and Troubleshooting) </w:t>
            </w:r>
            <w:r w:rsidRPr="00FF0E77">
              <w:rPr>
                <w:rFonts w:ascii="Sarabun" w:hAnsi="Sarabun" w:cs="Sarabun"/>
                <w:szCs w:val="24"/>
              </w:rPr>
              <w:t>of the M</w:t>
            </w:r>
            <w:r w:rsidR="00AB513A">
              <w:rPr>
                <w:rFonts w:ascii="Sarabun" w:hAnsi="Sarabun" w:cs="Sarabun"/>
                <w:szCs w:val="24"/>
              </w:rPr>
              <w:t>icrosoft</w:t>
            </w:r>
            <w:r w:rsidRPr="00FF0E77">
              <w:rPr>
                <w:rFonts w:ascii="Sarabun" w:hAnsi="Sarabun" w:cs="Sarabun"/>
                <w:szCs w:val="24"/>
              </w:rPr>
              <w:t xml:space="preserve"> </w:t>
            </w:r>
            <w:r w:rsidR="00F20C2B">
              <w:rPr>
                <w:rFonts w:ascii="Sarabun" w:hAnsi="Sarabun" w:cs="Sarabun"/>
                <w:szCs w:val="24"/>
              </w:rPr>
              <w:t>365</w:t>
            </w:r>
            <w:r w:rsidR="006B3D8B" w:rsidRPr="00FF0E77">
              <w:rPr>
                <w:rFonts w:ascii="Sarabun" w:hAnsi="Sarabun" w:cs="Sarabun"/>
                <w:szCs w:val="24"/>
              </w:rPr>
              <w:t xml:space="preserve"> suite of products</w:t>
            </w:r>
            <w:r w:rsidR="00AB513A">
              <w:rPr>
                <w:rFonts w:ascii="Sarabun" w:hAnsi="Sarabun" w:cs="Sarabun"/>
                <w:szCs w:val="24"/>
              </w:rPr>
              <w:t xml:space="preserve"> – including Teams, </w:t>
            </w:r>
            <w:proofErr w:type="spellStart"/>
            <w:r w:rsidR="00AB513A">
              <w:rPr>
                <w:rFonts w:ascii="Sarabun" w:hAnsi="Sarabun" w:cs="Sarabun"/>
                <w:szCs w:val="24"/>
              </w:rPr>
              <w:t>Sharepoint</w:t>
            </w:r>
            <w:proofErr w:type="spellEnd"/>
            <w:r w:rsidR="00AB513A">
              <w:rPr>
                <w:rFonts w:ascii="Sarabun" w:hAnsi="Sarabun" w:cs="Sarabun"/>
                <w:szCs w:val="24"/>
              </w:rPr>
              <w:t xml:space="preserve">, </w:t>
            </w:r>
            <w:r w:rsidR="00F20C2B">
              <w:rPr>
                <w:rFonts w:ascii="Sarabun" w:hAnsi="Sarabun" w:cs="Sarabun"/>
                <w:szCs w:val="24"/>
              </w:rPr>
              <w:t>Office.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44DFB95A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Essential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55D68E28" w14:textId="77777777" w:rsidR="00D100A5" w:rsidRPr="00FF0E77" w:rsidRDefault="00F744C0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Ability </w:t>
            </w:r>
            <w:r w:rsidR="00BD7C3A" w:rsidRPr="00FF0E77">
              <w:rPr>
                <w:rFonts w:ascii="Sarabun" w:hAnsi="Sarabun" w:cs="Sarabun"/>
                <w:color w:val="auto"/>
                <w:szCs w:val="24"/>
              </w:rPr>
              <w:t>Test</w:t>
            </w:r>
          </w:p>
        </w:tc>
      </w:tr>
      <w:tr w:rsidR="00D100A5" w:rsidRPr="00FF0E77" w14:paraId="510A9A0C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7C23BA9C" w14:textId="2EDFA15D" w:rsidR="00D100A5" w:rsidRPr="00FF0E77" w:rsidRDefault="00D100A5" w:rsidP="00740DE5">
            <w:pPr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t xml:space="preserve">Extensive experience of implementing and technical support </w:t>
            </w:r>
            <w:r w:rsidR="00F05AAB" w:rsidRPr="00FF0E77">
              <w:rPr>
                <w:rFonts w:ascii="Sarabun" w:hAnsi="Sarabun" w:cs="Sarabun"/>
                <w:szCs w:val="24"/>
              </w:rPr>
              <w:t>in</w:t>
            </w:r>
            <w:r w:rsidRPr="00FF0E77">
              <w:rPr>
                <w:rFonts w:ascii="Sarabun" w:hAnsi="Sarabun" w:cs="Sarabun"/>
                <w:szCs w:val="24"/>
              </w:rPr>
              <w:t xml:space="preserve"> one </w:t>
            </w:r>
            <w:r w:rsidR="002E16A3">
              <w:rPr>
                <w:rFonts w:ascii="Sarabun" w:hAnsi="Sarabun" w:cs="Sarabun"/>
                <w:szCs w:val="24"/>
              </w:rPr>
              <w:t xml:space="preserve">or more </w:t>
            </w:r>
            <w:r w:rsidRPr="00FF0E77">
              <w:rPr>
                <w:rFonts w:ascii="Sarabun" w:hAnsi="Sarabun" w:cs="Sarabun"/>
                <w:szCs w:val="24"/>
              </w:rPr>
              <w:t>of the following</w:t>
            </w:r>
            <w:r w:rsidR="002E16A3">
              <w:rPr>
                <w:rFonts w:ascii="Sarabun" w:hAnsi="Sarabun" w:cs="Sarabun"/>
                <w:szCs w:val="24"/>
              </w:rPr>
              <w:t xml:space="preserve"> areas</w:t>
            </w:r>
            <w:r w:rsidRPr="00FF0E77">
              <w:rPr>
                <w:rFonts w:ascii="Sarabun" w:hAnsi="Sarabun" w:cs="Sarabun"/>
                <w:szCs w:val="24"/>
              </w:rPr>
              <w:t>:</w:t>
            </w:r>
          </w:p>
          <w:p w14:paraId="01BAF460" w14:textId="010A285C" w:rsidR="00D100A5" w:rsidRPr="00FF0E77" w:rsidRDefault="001178F5" w:rsidP="00D100A5">
            <w:pPr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ind w:left="352" w:hanging="180"/>
              <w:rPr>
                <w:rFonts w:ascii="Sarabun" w:hAnsi="Sarabun" w:cs="Sarabun"/>
                <w:szCs w:val="24"/>
              </w:rPr>
            </w:pPr>
            <w:r>
              <w:rPr>
                <w:rFonts w:ascii="Sarabun" w:hAnsi="Sarabun" w:cs="Sarabun"/>
                <w:szCs w:val="24"/>
              </w:rPr>
              <w:t>Core Busines</w:t>
            </w:r>
            <w:r w:rsidR="00AF137D">
              <w:rPr>
                <w:rFonts w:ascii="Sarabun" w:hAnsi="Sarabun" w:cs="Sarabun"/>
                <w:szCs w:val="24"/>
              </w:rPr>
              <w:t>s Systems</w:t>
            </w:r>
          </w:p>
          <w:p w14:paraId="7C3DCA88" w14:textId="7E28323E" w:rsidR="00D100A5" w:rsidRPr="00FF0E77" w:rsidRDefault="00D100A5" w:rsidP="00D100A5">
            <w:pPr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ind w:left="352" w:hanging="180"/>
              <w:rPr>
                <w:rFonts w:ascii="Sarabun" w:hAnsi="Sarabun" w:cs="Sarabun"/>
                <w:szCs w:val="24"/>
              </w:rPr>
            </w:pPr>
            <w:proofErr w:type="spellStart"/>
            <w:r w:rsidRPr="00FF0E77">
              <w:rPr>
                <w:rFonts w:ascii="Sarabun" w:hAnsi="Sarabun" w:cs="Sarabun"/>
                <w:szCs w:val="24"/>
              </w:rPr>
              <w:t>Sharepoint</w:t>
            </w:r>
            <w:proofErr w:type="spellEnd"/>
          </w:p>
          <w:p w14:paraId="698FC46F" w14:textId="77777777" w:rsidR="00D100A5" w:rsidRPr="00FF0E77" w:rsidRDefault="00AF335A" w:rsidP="00D100A5">
            <w:pPr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ind w:left="352" w:hanging="180"/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t>Mobile Working S</w:t>
            </w:r>
            <w:r w:rsidR="00D100A5" w:rsidRPr="00FF0E77">
              <w:rPr>
                <w:rFonts w:ascii="Sarabun" w:hAnsi="Sarabun" w:cs="Sarabun"/>
                <w:szCs w:val="24"/>
              </w:rPr>
              <w:t>olutions</w:t>
            </w:r>
          </w:p>
          <w:p w14:paraId="4B6FBF00" w14:textId="07D58757" w:rsidR="008E4290" w:rsidRPr="00FF0E77" w:rsidRDefault="008E4290" w:rsidP="00D100A5">
            <w:pPr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ind w:left="352" w:hanging="180"/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t>Reporting System</w:t>
            </w:r>
            <w:r w:rsidR="00E37773">
              <w:rPr>
                <w:rFonts w:ascii="Sarabun" w:hAnsi="Sarabun" w:cs="Sarabun"/>
                <w:szCs w:val="24"/>
              </w:rPr>
              <w:t>s</w:t>
            </w:r>
            <w:r w:rsidR="00267BFB">
              <w:rPr>
                <w:rFonts w:ascii="Sarabun" w:hAnsi="Sarabun" w:cs="Sarabun"/>
                <w:szCs w:val="24"/>
              </w:rPr>
              <w:t xml:space="preserve"> (IE </w:t>
            </w:r>
            <w:proofErr w:type="spellStart"/>
            <w:r w:rsidR="00267BFB">
              <w:rPr>
                <w:rFonts w:ascii="Sarabun" w:hAnsi="Sarabun" w:cs="Sarabun"/>
                <w:szCs w:val="24"/>
              </w:rPr>
              <w:t>PowerBI</w:t>
            </w:r>
            <w:proofErr w:type="spellEnd"/>
            <w:r w:rsidR="00E37773">
              <w:rPr>
                <w:rFonts w:ascii="Sarabun" w:hAnsi="Sarabun" w:cs="Sarabun"/>
                <w:szCs w:val="24"/>
              </w:rPr>
              <w:t>, SSRS</w:t>
            </w:r>
            <w:r w:rsidR="00E27467">
              <w:rPr>
                <w:rFonts w:ascii="Sarabun" w:hAnsi="Sarabun" w:cs="Sarabun"/>
                <w:szCs w:val="24"/>
              </w:rPr>
              <w:t>)</w:t>
            </w:r>
          </w:p>
          <w:p w14:paraId="18FF3353" w14:textId="6705D642" w:rsidR="00D100A5" w:rsidRPr="00FF0E77" w:rsidRDefault="00E178DB" w:rsidP="00D100A5">
            <w:pPr>
              <w:numPr>
                <w:ilvl w:val="0"/>
                <w:numId w:val="3"/>
              </w:numPr>
              <w:tabs>
                <w:tab w:val="clear" w:pos="720"/>
                <w:tab w:val="num" w:pos="352"/>
              </w:tabs>
              <w:ind w:left="352" w:hanging="180"/>
              <w:rPr>
                <w:rFonts w:ascii="Sarabun" w:hAnsi="Sarabun" w:cs="Sarabun"/>
                <w:szCs w:val="24"/>
              </w:rPr>
            </w:pPr>
            <w:r>
              <w:rPr>
                <w:rFonts w:ascii="Sarabun" w:hAnsi="Sarabun" w:cs="Sarabun"/>
                <w:szCs w:val="24"/>
              </w:rPr>
              <w:t>CRM</w:t>
            </w:r>
            <w:r w:rsidR="007C7B6C">
              <w:rPr>
                <w:rFonts w:ascii="Sarabun" w:hAnsi="Sarabun" w:cs="Sarabun"/>
                <w:szCs w:val="24"/>
              </w:rPr>
              <w:t xml:space="preserve"> / Customer Management Systems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1160C634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Essential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48A08491" w14:textId="77777777" w:rsidR="00D100A5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Application </w:t>
            </w:r>
            <w:r w:rsidR="00D100A5" w:rsidRPr="00FF0E77">
              <w:rPr>
                <w:rFonts w:ascii="Sarabun" w:hAnsi="Sarabun" w:cs="Sarabun"/>
                <w:color w:val="auto"/>
                <w:szCs w:val="24"/>
              </w:rPr>
              <w:t xml:space="preserve">/ </w:t>
            </w:r>
            <w:r w:rsidRPr="00FF0E77">
              <w:rPr>
                <w:rFonts w:ascii="Sarabun" w:hAnsi="Sarabun" w:cs="Sarabun"/>
                <w:color w:val="auto"/>
                <w:szCs w:val="24"/>
              </w:rPr>
              <w:t>Interview</w:t>
            </w:r>
          </w:p>
        </w:tc>
      </w:tr>
      <w:tr w:rsidR="008E4290" w:rsidRPr="00FF0E77" w14:paraId="485FBAF5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1EC4A35D" w14:textId="7E2DB8D8" w:rsidR="008E4290" w:rsidRPr="00FF0E77" w:rsidRDefault="008E4290" w:rsidP="00CB15C4">
            <w:pPr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t xml:space="preserve">Proven track record of delivering real improvements </w:t>
            </w:r>
            <w:r w:rsidR="00CB15C4" w:rsidRPr="00FF0E77">
              <w:rPr>
                <w:rFonts w:ascii="Sarabun" w:hAnsi="Sarabun" w:cs="Sarabun"/>
                <w:szCs w:val="24"/>
              </w:rPr>
              <w:t>by</w:t>
            </w:r>
            <w:r w:rsidRPr="00FF0E77">
              <w:rPr>
                <w:rFonts w:ascii="Sarabun" w:hAnsi="Sarabun" w:cs="Sarabun"/>
                <w:szCs w:val="24"/>
              </w:rPr>
              <w:t xml:space="preserve"> drivin</w:t>
            </w:r>
            <w:r w:rsidR="009A4E1C" w:rsidRPr="00FF0E77">
              <w:rPr>
                <w:rFonts w:ascii="Sarabun" w:hAnsi="Sarabun" w:cs="Sarabun"/>
                <w:szCs w:val="24"/>
              </w:rPr>
              <w:t>g changes to business processes</w:t>
            </w:r>
            <w:r w:rsidR="00B143D5">
              <w:rPr>
                <w:rFonts w:ascii="Sarabun" w:hAnsi="Sarabun" w:cs="Sarabun"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78BBFAED" w14:textId="77777777" w:rsidR="008E4290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Essential</w:t>
            </w:r>
            <w:r w:rsidR="008E4290" w:rsidRPr="00FF0E77">
              <w:rPr>
                <w:rFonts w:ascii="Sarabun" w:hAnsi="Sarabun" w:cs="Sarabun"/>
                <w:color w:val="auto"/>
                <w:szCs w:val="24"/>
              </w:rPr>
              <w:t xml:space="preserve">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5E9655A0" w14:textId="77777777" w:rsidR="008E4290" w:rsidRPr="00FF0E77" w:rsidRDefault="00BD7C3A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Application </w:t>
            </w:r>
            <w:r w:rsidR="008E4290" w:rsidRPr="00FF0E77">
              <w:rPr>
                <w:rFonts w:ascii="Sarabun" w:hAnsi="Sarabun" w:cs="Sarabun"/>
                <w:color w:val="auto"/>
                <w:szCs w:val="24"/>
              </w:rPr>
              <w:t xml:space="preserve">/ </w:t>
            </w:r>
            <w:r w:rsidRPr="00FF0E77">
              <w:rPr>
                <w:rFonts w:ascii="Sarabun" w:hAnsi="Sarabun" w:cs="Sarabun"/>
                <w:color w:val="auto"/>
                <w:szCs w:val="24"/>
              </w:rPr>
              <w:t>Interview</w:t>
            </w:r>
          </w:p>
        </w:tc>
      </w:tr>
      <w:tr w:rsidR="00F744C0" w:rsidRPr="00FF0E77" w14:paraId="0CE9BAE0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1B942F0F" w14:textId="5C5CF716" w:rsidR="00F744C0" w:rsidRPr="00FF0E77" w:rsidRDefault="00DC0768" w:rsidP="00CB15C4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>
              <w:rPr>
                <w:rFonts w:ascii="Sarabun" w:hAnsi="Sarabun" w:cs="Sarabun"/>
                <w:sz w:val="24"/>
                <w:szCs w:val="24"/>
              </w:rPr>
              <w:t>D</w:t>
            </w:r>
            <w:r w:rsidR="00F744C0" w:rsidRPr="00FF0E77">
              <w:rPr>
                <w:rFonts w:ascii="Sarabun" w:hAnsi="Sarabun" w:cs="Sarabun"/>
                <w:sz w:val="24"/>
                <w:szCs w:val="24"/>
              </w:rPr>
              <w:t xml:space="preserve">evelopment experience </w:t>
            </w:r>
            <w:r w:rsidR="00A60A71">
              <w:rPr>
                <w:rFonts w:ascii="Sarabun" w:hAnsi="Sarabun" w:cs="Sarabun"/>
                <w:sz w:val="24"/>
                <w:szCs w:val="24"/>
              </w:rPr>
              <w:t xml:space="preserve">using </w:t>
            </w:r>
            <w:r w:rsidR="00F744C0" w:rsidRPr="00FF0E77">
              <w:rPr>
                <w:rFonts w:ascii="Sarabun" w:hAnsi="Sarabun" w:cs="Sarabun"/>
                <w:sz w:val="24"/>
                <w:szCs w:val="24"/>
              </w:rPr>
              <w:t xml:space="preserve">mainstream </w:t>
            </w:r>
            <w:r w:rsidR="00A60A71">
              <w:rPr>
                <w:rFonts w:ascii="Sarabun" w:hAnsi="Sarabun" w:cs="Sarabun"/>
                <w:sz w:val="24"/>
                <w:szCs w:val="24"/>
              </w:rPr>
              <w:t>technologies</w:t>
            </w:r>
            <w:r>
              <w:rPr>
                <w:rFonts w:ascii="Sarabun" w:hAnsi="Sarabun" w:cs="Sarabun"/>
                <w:sz w:val="24"/>
                <w:szCs w:val="24"/>
              </w:rPr>
              <w:t>.  F</w:t>
            </w:r>
            <w:r w:rsidR="00CB15C4" w:rsidRPr="00FF0E77">
              <w:rPr>
                <w:rFonts w:ascii="Sarabun" w:hAnsi="Sarabun" w:cs="Sarabun"/>
                <w:sz w:val="24"/>
                <w:szCs w:val="24"/>
              </w:rPr>
              <w:t xml:space="preserve">or example .Net, C#, </w:t>
            </w:r>
            <w:proofErr w:type="spellStart"/>
            <w:r w:rsidR="00CB15C4" w:rsidRPr="00FF0E77">
              <w:rPr>
                <w:rFonts w:ascii="Sarabun" w:hAnsi="Sarabun" w:cs="Sarabun"/>
                <w:sz w:val="24"/>
                <w:szCs w:val="24"/>
              </w:rPr>
              <w:t>VisualStudio</w:t>
            </w:r>
            <w:proofErr w:type="spellEnd"/>
            <w:r w:rsidR="00665B91">
              <w:rPr>
                <w:rFonts w:ascii="Sarabun" w:hAnsi="Sarabun" w:cs="Sarabun"/>
                <w:sz w:val="24"/>
                <w:szCs w:val="24"/>
              </w:rPr>
              <w:t>, Java</w:t>
            </w:r>
            <w:r w:rsidR="00EF697B">
              <w:rPr>
                <w:rFonts w:ascii="Sarabun" w:hAnsi="Sarabun" w:cs="Sarabun"/>
                <w:sz w:val="24"/>
                <w:szCs w:val="24"/>
              </w:rPr>
              <w:t xml:space="preserve">, </w:t>
            </w:r>
            <w:proofErr w:type="spellStart"/>
            <w:r w:rsidR="00EF697B">
              <w:rPr>
                <w:rFonts w:ascii="Sarabun" w:hAnsi="Sarabun" w:cs="Sarabun"/>
                <w:sz w:val="24"/>
                <w:szCs w:val="24"/>
              </w:rPr>
              <w:t>AndroidStudio</w:t>
            </w:r>
            <w:proofErr w:type="spellEnd"/>
            <w:r w:rsidR="00965CB1">
              <w:rPr>
                <w:rFonts w:ascii="Sarabun" w:hAnsi="Sarabun" w:cs="Sarabun"/>
                <w:sz w:val="24"/>
                <w:szCs w:val="24"/>
              </w:rPr>
              <w:t xml:space="preserve">, </w:t>
            </w:r>
            <w:proofErr w:type="spellStart"/>
            <w:r w:rsidR="00965CB1">
              <w:rPr>
                <w:rFonts w:ascii="Sarabun" w:hAnsi="Sarabun" w:cs="Sarabun"/>
                <w:sz w:val="24"/>
                <w:szCs w:val="24"/>
              </w:rPr>
              <w:t>Xcode</w:t>
            </w:r>
            <w:proofErr w:type="spellEnd"/>
            <w:r w:rsidR="00E56130">
              <w:rPr>
                <w:rFonts w:ascii="Sarabun" w:hAnsi="Sarabun" w:cs="Sarabun"/>
                <w:sz w:val="24"/>
                <w:szCs w:val="24"/>
              </w:rPr>
              <w:t xml:space="preserve">, </w:t>
            </w:r>
            <w:proofErr w:type="spellStart"/>
            <w:r w:rsidR="00E56130">
              <w:rPr>
                <w:rFonts w:ascii="Sarabun" w:hAnsi="Sarabun" w:cs="Sarabun"/>
                <w:sz w:val="24"/>
                <w:szCs w:val="24"/>
              </w:rPr>
              <w:t>Wordpress</w:t>
            </w:r>
            <w:proofErr w:type="spellEnd"/>
            <w:r w:rsidR="00E56130">
              <w:rPr>
                <w:rFonts w:ascii="Sarabun" w:hAnsi="Sarabun" w:cs="Sarabun"/>
                <w:sz w:val="24"/>
                <w:szCs w:val="24"/>
              </w:rPr>
              <w:t>,</w:t>
            </w:r>
            <w:r w:rsidR="00E415B4">
              <w:rPr>
                <w:rFonts w:ascii="Sarabun" w:hAnsi="Sarabun" w:cs="Sarabun"/>
                <w:sz w:val="24"/>
                <w:szCs w:val="24"/>
              </w:rPr>
              <w:t xml:space="preserve"> </w:t>
            </w:r>
            <w:r w:rsidR="00E56130">
              <w:rPr>
                <w:rFonts w:ascii="Sarabun" w:hAnsi="Sarabun" w:cs="Sarabun"/>
                <w:sz w:val="24"/>
                <w:szCs w:val="24"/>
              </w:rPr>
              <w:t>PHP</w:t>
            </w:r>
            <w:r w:rsidR="00E415B4">
              <w:rPr>
                <w:rFonts w:ascii="Sarabun" w:hAnsi="Sarabun" w:cs="Sarabun"/>
                <w:sz w:val="24"/>
                <w:szCs w:val="24"/>
              </w:rPr>
              <w:t>, HTML/CSS</w:t>
            </w:r>
            <w:r w:rsidR="00E56130">
              <w:rPr>
                <w:rFonts w:ascii="Sarabun" w:hAnsi="Sarabun" w:cs="Sarabun"/>
                <w:sz w:val="24"/>
                <w:szCs w:val="24"/>
              </w:rPr>
              <w:t xml:space="preserve"> etc.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1EDE1510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Desirable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48DACCA5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Application / Interview</w:t>
            </w:r>
          </w:p>
        </w:tc>
      </w:tr>
      <w:tr w:rsidR="00F744C0" w:rsidRPr="00FF0E77" w14:paraId="22D5AB77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7DB2CA2F" w14:textId="77777777" w:rsidR="00F744C0" w:rsidRPr="00FF0E77" w:rsidRDefault="00F744C0" w:rsidP="00CB15C4">
            <w:pPr>
              <w:pStyle w:val="BalloonText"/>
              <w:rPr>
                <w:rFonts w:ascii="Sarabun" w:hAnsi="Sarabun" w:cs="Sarabun"/>
                <w:sz w:val="24"/>
                <w:szCs w:val="24"/>
              </w:rPr>
            </w:pPr>
            <w:r w:rsidRPr="00FF0E77">
              <w:rPr>
                <w:rFonts w:ascii="Sarabun" w:hAnsi="Sarabun" w:cs="Sarabun"/>
                <w:sz w:val="24"/>
                <w:szCs w:val="24"/>
              </w:rPr>
              <w:t xml:space="preserve">Experience of application delivery in a thin client environment, e.g. Citrix </w:t>
            </w:r>
            <w:r w:rsidR="00CB15C4" w:rsidRPr="00FF0E77">
              <w:rPr>
                <w:rFonts w:ascii="Sarabun" w:hAnsi="Sarabun" w:cs="Sarabun"/>
                <w:sz w:val="24"/>
                <w:szCs w:val="24"/>
              </w:rPr>
              <w:t>etc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4F0370B9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Desirable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52084897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Application / Interview</w:t>
            </w:r>
          </w:p>
        </w:tc>
      </w:tr>
      <w:tr w:rsidR="00F744C0" w:rsidRPr="00FF0E77" w14:paraId="6BFBEDEE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7A1FA934" w14:textId="77777777" w:rsidR="00F744C0" w:rsidRPr="00FF0E77" w:rsidRDefault="00F744C0" w:rsidP="003E6E60">
            <w:pPr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t xml:space="preserve">Practical experience of IT disaster recovery planning and testing.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2BAB19D7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Desirable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5E0B20F3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Application / Interview</w:t>
            </w:r>
          </w:p>
        </w:tc>
      </w:tr>
      <w:tr w:rsidR="00F744C0" w:rsidRPr="00FF0E77" w14:paraId="57163C6B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3AE3B3A1" w14:textId="3AF543A8" w:rsidR="00F744C0" w:rsidRPr="00FF0E77" w:rsidRDefault="00F744C0" w:rsidP="003E6E60">
            <w:pPr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bCs/>
                <w:szCs w:val="24"/>
              </w:rPr>
              <w:t>Experience of implementing Housing Management, Contractor and Financial Management systems</w:t>
            </w:r>
            <w:r w:rsidR="002422D0">
              <w:rPr>
                <w:rFonts w:ascii="Sarabun" w:hAnsi="Sarabun" w:cs="Sarabun"/>
                <w:bCs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4C6EFE2E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Desirable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591A0A9E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Application / Interview</w:t>
            </w:r>
          </w:p>
        </w:tc>
      </w:tr>
      <w:tr w:rsidR="00F744C0" w:rsidRPr="00FF0E77" w14:paraId="42FAE2F6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0B18B9BA" w14:textId="325D28DC" w:rsidR="00F744C0" w:rsidRPr="00FF0E77" w:rsidRDefault="00F744C0" w:rsidP="003E6E60">
            <w:pPr>
              <w:rPr>
                <w:rFonts w:ascii="Sarabun" w:hAnsi="Sarabun" w:cs="Sarabun"/>
                <w:szCs w:val="24"/>
              </w:rPr>
            </w:pPr>
            <w:r w:rsidRPr="00FF0E77">
              <w:rPr>
                <w:rFonts w:ascii="Sarabun" w:hAnsi="Sarabun" w:cs="Sarabun"/>
                <w:szCs w:val="24"/>
              </w:rPr>
              <w:t xml:space="preserve">Knowledge of </w:t>
            </w:r>
            <w:r w:rsidR="002422D0">
              <w:rPr>
                <w:rFonts w:ascii="Sarabun" w:hAnsi="Sarabun" w:cs="Sarabun"/>
                <w:szCs w:val="24"/>
              </w:rPr>
              <w:t>Microsoft</w:t>
            </w:r>
            <w:r w:rsidRPr="00FF0E77">
              <w:rPr>
                <w:rFonts w:ascii="Sarabun" w:hAnsi="Sarabun" w:cs="Sarabun"/>
                <w:szCs w:val="24"/>
              </w:rPr>
              <w:t xml:space="preserve"> SQL Server development and database environment</w:t>
            </w:r>
            <w:r w:rsidR="002422D0">
              <w:rPr>
                <w:rFonts w:ascii="Sarabun" w:hAnsi="Sarabun" w:cs="Sarabun"/>
                <w:szCs w:val="24"/>
              </w:rPr>
              <w:t>s.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4E99DAC7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 xml:space="preserve">Desirable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7F6AE5B2" w14:textId="77777777" w:rsidR="00F744C0" w:rsidRPr="00FF0E77" w:rsidRDefault="00F744C0" w:rsidP="003E6E60">
            <w:pPr>
              <w:pStyle w:val="BodyTextIndent"/>
              <w:jc w:val="center"/>
              <w:rPr>
                <w:rFonts w:ascii="Sarabun" w:hAnsi="Sarabun" w:cs="Sarabun"/>
                <w:color w:val="auto"/>
                <w:szCs w:val="24"/>
              </w:rPr>
            </w:pPr>
            <w:r w:rsidRPr="00FF0E77">
              <w:rPr>
                <w:rFonts w:ascii="Sarabun" w:hAnsi="Sarabun" w:cs="Sarabun"/>
                <w:color w:val="auto"/>
                <w:szCs w:val="24"/>
              </w:rPr>
              <w:t>Application / Interview</w:t>
            </w:r>
          </w:p>
        </w:tc>
      </w:tr>
      <w:tr w:rsidR="00F744C0" w:rsidRPr="00FF0E77" w14:paraId="7F2D483B" w14:textId="77777777">
        <w:trPr>
          <w:trHeight w:val="275"/>
        </w:trPr>
        <w:tc>
          <w:tcPr>
            <w:tcW w:w="7511" w:type="dxa"/>
            <w:shd w:val="clear" w:color="auto" w:fill="005071"/>
          </w:tcPr>
          <w:p w14:paraId="2DE1D69A" w14:textId="77777777" w:rsidR="00F744C0" w:rsidRPr="00FF0E77" w:rsidRDefault="00F744C0" w:rsidP="00DB7ECC">
            <w:pPr>
              <w:spacing w:before="60" w:after="60"/>
              <w:rPr>
                <w:rFonts w:ascii="Sarabun" w:hAnsi="Sarabun" w:cs="Sarabun"/>
                <w:b/>
                <w:color w:val="FFFFFF"/>
                <w:szCs w:val="24"/>
              </w:rPr>
            </w:pP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SKILLS</w:t>
            </w:r>
          </w:p>
        </w:tc>
        <w:tc>
          <w:tcPr>
            <w:tcW w:w="3060" w:type="dxa"/>
            <w:shd w:val="clear" w:color="auto" w:fill="005071"/>
          </w:tcPr>
          <w:p w14:paraId="4BF2A69D" w14:textId="77777777" w:rsidR="00F744C0" w:rsidRPr="00FF0E77" w:rsidRDefault="00F744C0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 w:val="22"/>
                <w:szCs w:val="22"/>
              </w:rPr>
            </w:pPr>
          </w:p>
        </w:tc>
        <w:tc>
          <w:tcPr>
            <w:tcW w:w="4107" w:type="dxa"/>
            <w:shd w:val="clear" w:color="auto" w:fill="005071"/>
          </w:tcPr>
          <w:p w14:paraId="36EEB89E" w14:textId="77777777" w:rsidR="00F744C0" w:rsidRPr="00FF0E77" w:rsidRDefault="00F744C0" w:rsidP="00740DE5">
            <w:pPr>
              <w:pStyle w:val="BodyTextIndent"/>
              <w:jc w:val="center"/>
              <w:rPr>
                <w:rFonts w:ascii="Sarabun" w:hAnsi="Sarabun" w:cs="Sarabun"/>
                <w:color w:val="auto"/>
                <w:sz w:val="22"/>
                <w:szCs w:val="22"/>
              </w:rPr>
            </w:pPr>
          </w:p>
        </w:tc>
      </w:tr>
      <w:tr w:rsidR="002A4831" w:rsidRPr="00FF0E77" w14:paraId="3F622D41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11F19850" w14:textId="080CDD18" w:rsidR="002A4831" w:rsidRPr="00825F9B" w:rsidRDefault="00A2466F" w:rsidP="002C203F">
            <w:pPr>
              <w:pStyle w:val="BodyTextIndent"/>
              <w:jc w:val="both"/>
              <w:rPr>
                <w:rFonts w:ascii="Sarabun" w:hAnsi="Sarabun" w:cs="Sarabun"/>
                <w:bCs/>
                <w:color w:val="auto"/>
                <w:sz w:val="22"/>
                <w:szCs w:val="22"/>
              </w:rPr>
            </w:pPr>
            <w:r w:rsidRPr="00825F9B">
              <w:rPr>
                <w:rFonts w:ascii="Sarabun" w:hAnsi="Sarabun" w:cs="Sarabun"/>
                <w:bCs/>
                <w:color w:val="auto"/>
                <w:sz w:val="22"/>
                <w:szCs w:val="22"/>
              </w:rPr>
              <w:t>Troubleshoot</w:t>
            </w:r>
            <w:r w:rsidR="00053194" w:rsidRPr="00825F9B">
              <w:rPr>
                <w:rFonts w:ascii="Sarabun" w:hAnsi="Sarabun" w:cs="Sarabun"/>
                <w:bCs/>
                <w:color w:val="auto"/>
                <w:sz w:val="22"/>
                <w:szCs w:val="22"/>
              </w:rPr>
              <w:t xml:space="preserve">ing and problem solving </w:t>
            </w:r>
            <w:r w:rsidR="00763787" w:rsidRPr="00825F9B">
              <w:rPr>
                <w:rFonts w:ascii="Sarabun" w:hAnsi="Sarabun" w:cs="Sarabun"/>
                <w:bCs/>
                <w:color w:val="auto"/>
                <w:sz w:val="22"/>
                <w:szCs w:val="22"/>
              </w:rPr>
              <w:t xml:space="preserve">in order to </w:t>
            </w:r>
            <w:r w:rsidRPr="00825F9B">
              <w:rPr>
                <w:rFonts w:ascii="Sarabun" w:hAnsi="Sarabun" w:cs="Sarabun"/>
                <w:bCs/>
                <w:color w:val="auto"/>
                <w:sz w:val="22"/>
                <w:szCs w:val="22"/>
              </w:rPr>
              <w:t>provide solutions to Business System support calls, using multiple tools and resources to investigate the cause and document actions taken to rectify.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7C6CECBB" w14:textId="1482C14A" w:rsidR="002A4831" w:rsidRPr="00825F9B" w:rsidRDefault="003F459B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79C2C08F" w14:textId="2B0EA30E" w:rsidR="002A4831" w:rsidRPr="00825F9B" w:rsidRDefault="00EC3646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Application / Interview</w:t>
            </w:r>
          </w:p>
        </w:tc>
      </w:tr>
      <w:tr w:rsidR="00F744C0" w:rsidRPr="00FF0E77" w14:paraId="6F34BE1B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0739008A" w14:textId="47793A05" w:rsidR="00F744C0" w:rsidRPr="00825F9B" w:rsidRDefault="0003588B" w:rsidP="00F34B0D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P</w:t>
            </w:r>
            <w:r w:rsidR="00F744C0" w:rsidRPr="00825F9B">
              <w:rPr>
                <w:rFonts w:ascii="Sarabun" w:hAnsi="Sarabun" w:cs="Sarabun"/>
                <w:szCs w:val="24"/>
              </w:rPr>
              <w:t>rocess mapping</w:t>
            </w:r>
            <w:r w:rsidR="00361F42" w:rsidRPr="00825F9B">
              <w:rPr>
                <w:rFonts w:ascii="Sarabun" w:hAnsi="Sarabun" w:cs="Sarabun"/>
                <w:szCs w:val="24"/>
              </w:rPr>
              <w:t xml:space="preserve"> -</w:t>
            </w:r>
            <w:r w:rsidR="00F744C0" w:rsidRPr="00825F9B">
              <w:rPr>
                <w:rFonts w:ascii="Sarabun" w:hAnsi="Sarabun" w:cs="Sarabun"/>
                <w:szCs w:val="24"/>
              </w:rPr>
              <w:t xml:space="preserve"> the production of suitable specification documentation, programming and the implementation of s</w:t>
            </w:r>
            <w:r w:rsidR="009A4E1C" w:rsidRPr="00825F9B">
              <w:rPr>
                <w:rFonts w:ascii="Sarabun" w:hAnsi="Sarabun" w:cs="Sarabun"/>
                <w:szCs w:val="24"/>
              </w:rPr>
              <w:t>olutions to meet business needs</w:t>
            </w:r>
            <w:r w:rsidR="00EC3646" w:rsidRPr="00825F9B">
              <w:rPr>
                <w:rFonts w:ascii="Sarabun" w:hAnsi="Sarabun" w:cs="Sarabun"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30D66069" w14:textId="5DCF796E" w:rsidR="00F744C0" w:rsidRPr="00825F9B" w:rsidRDefault="00800DDA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>
              <w:rPr>
                <w:rFonts w:ascii="Sarabun" w:hAnsi="Sarabun" w:cs="Sarabun"/>
                <w:szCs w:val="24"/>
              </w:rPr>
              <w:t>Desirable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2B3D716A" w14:textId="7E446E46" w:rsidR="00F744C0" w:rsidRPr="00825F9B" w:rsidRDefault="00876383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Application / Interview</w:t>
            </w:r>
          </w:p>
        </w:tc>
      </w:tr>
      <w:tr w:rsidR="00F744C0" w:rsidRPr="00FF0E77" w14:paraId="74D14E28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556E0067" w14:textId="2A87241D" w:rsidR="00F744C0" w:rsidRPr="00825F9B" w:rsidRDefault="0003588B" w:rsidP="0003588B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U</w:t>
            </w:r>
            <w:r w:rsidR="00F744C0" w:rsidRPr="00825F9B">
              <w:rPr>
                <w:rFonts w:ascii="Sarabun" w:hAnsi="Sarabun" w:cs="Sarabun"/>
                <w:szCs w:val="24"/>
              </w:rPr>
              <w:t>se of query/report writing tools to develop complex ma</w:t>
            </w:r>
            <w:r w:rsidRPr="00825F9B">
              <w:rPr>
                <w:rFonts w:ascii="Sarabun" w:hAnsi="Sarabun" w:cs="Sarabun"/>
                <w:szCs w:val="24"/>
              </w:rPr>
              <w:t>nagement information reports across</w:t>
            </w:r>
            <w:r w:rsidR="00F744C0" w:rsidRPr="00825F9B">
              <w:rPr>
                <w:rFonts w:ascii="Sarabun" w:hAnsi="Sarabun" w:cs="Sarabun"/>
                <w:szCs w:val="24"/>
              </w:rPr>
              <w:t xml:space="preserve"> multiple databases, e.g. </w:t>
            </w:r>
            <w:proofErr w:type="spellStart"/>
            <w:r w:rsidR="00FB5A73" w:rsidRPr="00825F9B">
              <w:rPr>
                <w:rFonts w:ascii="Sarabun" w:hAnsi="Sarabun" w:cs="Sarabun"/>
                <w:szCs w:val="24"/>
              </w:rPr>
              <w:t>PowerBI</w:t>
            </w:r>
            <w:proofErr w:type="spellEnd"/>
            <w:r w:rsidR="00FB5A73" w:rsidRPr="00825F9B">
              <w:rPr>
                <w:rFonts w:ascii="Sarabun" w:hAnsi="Sarabun" w:cs="Sarabun"/>
                <w:szCs w:val="24"/>
              </w:rPr>
              <w:t xml:space="preserve">, </w:t>
            </w:r>
            <w:r w:rsidRPr="00825F9B">
              <w:rPr>
                <w:rFonts w:ascii="Sarabun" w:hAnsi="Sarabun" w:cs="Sarabun"/>
                <w:szCs w:val="24"/>
              </w:rPr>
              <w:t>SSRS</w:t>
            </w:r>
            <w:r w:rsidR="00EC3646" w:rsidRPr="00825F9B">
              <w:rPr>
                <w:rFonts w:ascii="Sarabun" w:hAnsi="Sarabun" w:cs="Sarabun"/>
                <w:szCs w:val="24"/>
              </w:rPr>
              <w:t>.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78124D26" w14:textId="25250220" w:rsidR="00F744C0" w:rsidRPr="00825F9B" w:rsidRDefault="00E061F7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7126B3EC" w14:textId="22477DAD" w:rsidR="00F744C0" w:rsidRPr="00825F9B" w:rsidRDefault="00F744C0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szCs w:val="24"/>
              </w:rPr>
            </w:pPr>
            <w:r w:rsidRPr="00825F9B">
              <w:rPr>
                <w:rFonts w:ascii="Sarabun" w:hAnsi="Sarabun" w:cs="Sarabun"/>
                <w:szCs w:val="24"/>
              </w:rPr>
              <w:t>Application / Interview</w:t>
            </w:r>
          </w:p>
        </w:tc>
      </w:tr>
      <w:tr w:rsidR="00F744C0" w:rsidRPr="00FF0E77" w14:paraId="122949E7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64F45B34" w14:textId="77777777" w:rsidR="00F744C0" w:rsidRPr="00FF0E77" w:rsidRDefault="00F744C0" w:rsidP="00F34B0D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lastRenderedPageBreak/>
              <w:t>Excellent workshop facilitation and presentation skills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0D5BCF02" w14:textId="4BC83186" w:rsidR="00F744C0" w:rsidRPr="00FF0E77" w:rsidRDefault="00800DDA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Cs w:val="24"/>
              </w:rPr>
            </w:pPr>
            <w:r>
              <w:rPr>
                <w:rFonts w:ascii="Sarabun" w:hAnsi="Sarabun" w:cs="Sarabun"/>
                <w:color w:val="333333"/>
                <w:szCs w:val="24"/>
              </w:rPr>
              <w:t>Desirable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16212F89" w14:textId="31865AFD" w:rsidR="00F744C0" w:rsidRPr="00FF0E77" w:rsidRDefault="00701867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Cs w:val="24"/>
              </w:rPr>
            </w:pPr>
            <w:r>
              <w:rPr>
                <w:rFonts w:ascii="Sarabun" w:hAnsi="Sarabun" w:cs="Sarabun"/>
                <w:color w:val="333333"/>
                <w:szCs w:val="24"/>
              </w:rPr>
              <w:t>Application / Interview</w:t>
            </w:r>
          </w:p>
        </w:tc>
      </w:tr>
      <w:tr w:rsidR="0003588B" w:rsidRPr="00FF0E77" w14:paraId="6177BDBA" w14:textId="77777777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14:paraId="5504E00F" w14:textId="77777777" w:rsidR="0003588B" w:rsidRPr="00FF0E77" w:rsidRDefault="0003588B" w:rsidP="00F34B0D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Project Management Skills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14:paraId="371481AE" w14:textId="77777777" w:rsidR="0003588B" w:rsidRPr="00FF0E77" w:rsidRDefault="0003588B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Cs w:val="24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 xml:space="preserve">Essential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14:paraId="28BFCF12" w14:textId="0A5D64BE" w:rsidR="0003588B" w:rsidRPr="00FF0E77" w:rsidRDefault="0003588B" w:rsidP="00F34B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Cs w:val="24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Application / Interview</w:t>
            </w:r>
          </w:p>
        </w:tc>
      </w:tr>
      <w:tr w:rsidR="00F744C0" w:rsidRPr="00FF0E77" w14:paraId="03E511ED" w14:textId="77777777">
        <w:trPr>
          <w:trHeight w:val="275"/>
        </w:trPr>
        <w:tc>
          <w:tcPr>
            <w:tcW w:w="7511" w:type="dxa"/>
            <w:shd w:val="clear" w:color="auto" w:fill="005071"/>
          </w:tcPr>
          <w:p w14:paraId="49B680C1" w14:textId="77777777" w:rsidR="00F744C0" w:rsidRPr="00FF0E77" w:rsidRDefault="00F744C0" w:rsidP="003F4B7F">
            <w:pPr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  <w:r w:rsidRPr="00FF0E77">
              <w:rPr>
                <w:rFonts w:ascii="Sarabun" w:hAnsi="Sarabun" w:cs="Sarabun"/>
                <w:color w:val="FFFFFF"/>
                <w:sz w:val="28"/>
                <w:szCs w:val="28"/>
              </w:rPr>
              <w:t>CORE CARTREFI</w:t>
            </w:r>
          </w:p>
        </w:tc>
        <w:tc>
          <w:tcPr>
            <w:tcW w:w="3060" w:type="dxa"/>
            <w:shd w:val="clear" w:color="auto" w:fill="005071"/>
          </w:tcPr>
          <w:p w14:paraId="79765370" w14:textId="77777777" w:rsidR="00F744C0" w:rsidRPr="00FF0E77" w:rsidRDefault="00F744C0" w:rsidP="009B77C3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14:paraId="4B6BDC09" w14:textId="77777777" w:rsidR="00F744C0" w:rsidRPr="00FF0E77" w:rsidRDefault="00F744C0" w:rsidP="009B77C3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FFFFFF"/>
                <w:szCs w:val="24"/>
              </w:rPr>
            </w:pPr>
          </w:p>
        </w:tc>
      </w:tr>
      <w:tr w:rsidR="00175F02" w:rsidRPr="00FF0E77" w14:paraId="00D2E79E" w14:textId="77777777" w:rsidTr="00444371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  <w:vAlign w:val="center"/>
          </w:tcPr>
          <w:p w14:paraId="05ED5D9C" w14:textId="2AF2F2EB" w:rsidR="00175F02" w:rsidRPr="00FF0E77" w:rsidRDefault="00175F02" w:rsidP="00175F02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DC1776">
              <w:rPr>
                <w:rFonts w:ascii="Sarabun" w:hAnsi="Sarabun" w:cs="Sarabun"/>
                <w:sz w:val="22"/>
                <w:szCs w:val="22"/>
              </w:rPr>
              <w:t xml:space="preserve">Committed to quality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14:paraId="7E2CD919" w14:textId="77777777" w:rsidR="00175F02" w:rsidRPr="00FF0E77" w:rsidRDefault="00175F02" w:rsidP="00175F0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arabun" w:hAnsi="Sarabun" w:cs="Sarabun"/>
                <w:color w:val="333333"/>
                <w:szCs w:val="24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14:paraId="19919376" w14:textId="3BEE95C8" w:rsidR="00175F02" w:rsidRPr="00FF0E77" w:rsidRDefault="00175F02" w:rsidP="00175F02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Application / Interview</w:t>
            </w:r>
          </w:p>
        </w:tc>
      </w:tr>
      <w:tr w:rsidR="00175F02" w:rsidRPr="00FF0E77" w14:paraId="29F8C4D5" w14:textId="77777777" w:rsidTr="0044437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C5265" w14:textId="3F0B545A" w:rsidR="00175F02" w:rsidRPr="00FF0E77" w:rsidRDefault="00175F02" w:rsidP="00175F02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DC1776">
              <w:rPr>
                <w:rFonts w:ascii="Sarabun" w:hAnsi="Sarabun" w:cs="Sarabun"/>
                <w:sz w:val="22"/>
                <w:szCs w:val="22"/>
              </w:rPr>
              <w:t>Respectful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11C1B6CD" w14:textId="77777777" w:rsidR="00175F02" w:rsidRPr="00FF0E77" w:rsidRDefault="00175F02" w:rsidP="00175F02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4F8E87B3" w14:textId="4AF4DB71" w:rsidR="00175F02" w:rsidRPr="00FF0E77" w:rsidRDefault="00175F02" w:rsidP="00175F02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Application / Interview</w:t>
            </w:r>
          </w:p>
        </w:tc>
      </w:tr>
      <w:tr w:rsidR="00175F02" w:rsidRPr="00FF0E77" w14:paraId="2BCE47DA" w14:textId="77777777" w:rsidTr="00444371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3DAF2" w14:textId="671757A7" w:rsidR="00175F02" w:rsidRPr="00FF0E77" w:rsidRDefault="00175F02" w:rsidP="00175F02">
            <w:pPr>
              <w:autoSpaceDE w:val="0"/>
              <w:autoSpaceDN w:val="0"/>
              <w:adjustRightInd w:val="0"/>
              <w:spacing w:before="60" w:after="60"/>
              <w:rPr>
                <w:rFonts w:ascii="Sarabun" w:hAnsi="Sarabun" w:cs="Sarabun"/>
                <w:color w:val="333333"/>
                <w:szCs w:val="24"/>
              </w:rPr>
            </w:pPr>
            <w:r w:rsidRPr="00DC1776">
              <w:rPr>
                <w:rFonts w:ascii="Sarabun" w:hAnsi="Sarabun" w:cs="Sarabun"/>
                <w:sz w:val="22"/>
                <w:szCs w:val="22"/>
              </w:rPr>
              <w:t>Doing the right thing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14:paraId="74135F43" w14:textId="77777777" w:rsidR="00175F02" w:rsidRPr="00FF0E77" w:rsidRDefault="00175F02" w:rsidP="00175F02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Essential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14:paraId="263A7604" w14:textId="2E936A53" w:rsidR="00175F02" w:rsidRPr="00FF0E77" w:rsidRDefault="00175F02" w:rsidP="00175F02">
            <w:pPr>
              <w:jc w:val="center"/>
              <w:rPr>
                <w:rFonts w:ascii="Sarabun" w:hAnsi="Sarabun" w:cs="Sarabun"/>
              </w:rPr>
            </w:pPr>
            <w:r w:rsidRPr="00FF0E77">
              <w:rPr>
                <w:rFonts w:ascii="Sarabun" w:hAnsi="Sarabun" w:cs="Sarabun"/>
                <w:color w:val="333333"/>
                <w:szCs w:val="24"/>
              </w:rPr>
              <w:t>Application / Interview</w:t>
            </w:r>
          </w:p>
        </w:tc>
      </w:tr>
    </w:tbl>
    <w:p w14:paraId="7A83FB0A" w14:textId="77777777" w:rsidR="00F744C0" w:rsidRPr="00FF0E77" w:rsidRDefault="00F744C0" w:rsidP="00F744C0">
      <w:pPr>
        <w:rPr>
          <w:rFonts w:ascii="Sarabun" w:hAnsi="Sarabun" w:cs="Sarabun"/>
          <w:sz w:val="28"/>
          <w:szCs w:val="28"/>
        </w:rPr>
      </w:pPr>
    </w:p>
    <w:p w14:paraId="34429D9A" w14:textId="64DA7D76" w:rsidR="00D62E98" w:rsidRPr="00FF0E77" w:rsidRDefault="00F744C0">
      <w:pPr>
        <w:rPr>
          <w:rFonts w:ascii="Sarabun" w:hAnsi="Sarabun" w:cs="Sarabun"/>
          <w:sz w:val="28"/>
          <w:szCs w:val="28"/>
        </w:rPr>
      </w:pPr>
      <w:r w:rsidRPr="00FF0E77">
        <w:rPr>
          <w:rFonts w:ascii="Sarabun" w:hAnsi="Sarabun" w:cs="Sarabun"/>
          <w:sz w:val="28"/>
          <w:szCs w:val="28"/>
        </w:rPr>
        <w:t>Cartrefi Conwy are committed to Equality and Diversity in our activities</w:t>
      </w:r>
    </w:p>
    <w:sectPr w:rsidR="00D62E98" w:rsidRPr="00FF0E77" w:rsidSect="00A679EA">
      <w:footerReference w:type="default" r:id="rId11"/>
      <w:pgSz w:w="16838" w:h="11906" w:orient="landscape"/>
      <w:pgMar w:top="539" w:right="1440" w:bottom="180" w:left="144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30C55" w14:textId="77777777" w:rsidR="005F6CA5" w:rsidRDefault="005F6CA5">
      <w:r>
        <w:separator/>
      </w:r>
    </w:p>
  </w:endnote>
  <w:endnote w:type="continuationSeparator" w:id="0">
    <w:p w14:paraId="156A8866" w14:textId="77777777" w:rsidR="005F6CA5" w:rsidRDefault="005F6CA5">
      <w:r>
        <w:continuationSeparator/>
      </w:r>
    </w:p>
  </w:endnote>
  <w:endnote w:type="continuationNotice" w:id="1">
    <w:p w14:paraId="7C717359" w14:textId="77777777" w:rsidR="0041634D" w:rsidRDefault="00416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BB148" w14:textId="77777777" w:rsidR="00AD468A" w:rsidRDefault="00175F02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 w14:anchorId="483B15C5">
        <v:rect id="_x0000_i1026" style="width:0;height:1.5pt" o:hralign="center" o:hrstd="t" o:hr="t" fillcolor="#aca899" stroked="f"/>
      </w:pict>
    </w:r>
  </w:p>
  <w:p w14:paraId="493CC1CA" w14:textId="41E965AA" w:rsidR="00AD468A" w:rsidRPr="00AD468A" w:rsidRDefault="00AD468A">
    <w:pPr>
      <w:pStyle w:val="Footer"/>
      <w:rPr>
        <w:rFonts w:ascii="Arial Rounded MT Bold" w:hAnsi="Arial Rounded MT Bold"/>
        <w:sz w:val="20"/>
      </w:rPr>
    </w:pPr>
    <w:r w:rsidRPr="00AD468A">
      <w:rPr>
        <w:rFonts w:ascii="Arial Rounded MT Bold" w:hAnsi="Arial Rounded MT Bold"/>
        <w:sz w:val="20"/>
      </w:rPr>
      <w:t>Version</w:t>
    </w:r>
    <w:r w:rsidR="007B4931">
      <w:rPr>
        <w:rFonts w:ascii="Arial Rounded MT Bold" w:hAnsi="Arial Rounded MT Bold"/>
        <w:sz w:val="20"/>
      </w:rPr>
      <w:t xml:space="preserve"> </w:t>
    </w:r>
    <w:r w:rsidR="002B4FD3">
      <w:rPr>
        <w:rFonts w:ascii="Arial Rounded MT Bold" w:hAnsi="Arial Rounded MT Bold"/>
        <w:sz w:val="20"/>
      </w:rPr>
      <w:t>4</w:t>
    </w:r>
    <w:r w:rsidR="00F744C0">
      <w:rPr>
        <w:rFonts w:ascii="Arial Rounded MT Bold" w:hAnsi="Arial Rounded MT Bold"/>
        <w:sz w:val="20"/>
      </w:rPr>
      <w:t xml:space="preserve"> </w:t>
    </w:r>
    <w:r w:rsidR="00F744C0"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>Date</w:t>
    </w:r>
    <w:r w:rsidRPr="00AD468A">
      <w:rPr>
        <w:rFonts w:ascii="Arial Rounded MT Bold" w:hAnsi="Arial Rounded MT Bold"/>
        <w:sz w:val="20"/>
      </w:rPr>
      <w:t xml:space="preserve">: </w:t>
    </w:r>
    <w:r w:rsidR="00F744C0">
      <w:rPr>
        <w:rFonts w:ascii="Arial Rounded MT Bold" w:hAnsi="Arial Rounded MT Bold"/>
        <w:sz w:val="20"/>
      </w:rPr>
      <w:t xml:space="preserve"> </w:t>
    </w:r>
    <w:r w:rsidR="002B4FD3">
      <w:rPr>
        <w:rFonts w:ascii="Arial Rounded MT Bold" w:hAnsi="Arial Rounded MT Bold"/>
        <w:sz w:val="20"/>
      </w:rPr>
      <w:t>June 2021</w:t>
    </w:r>
    <w:r w:rsidR="003F4B7F">
      <w:rPr>
        <w:rFonts w:ascii="Arial Rounded MT Bold" w:hAnsi="Arial Rounded MT Bold"/>
        <w:sz w:val="20"/>
      </w:rPr>
      <w:tab/>
    </w:r>
    <w:r w:rsidR="003F4B7F">
      <w:rPr>
        <w:rFonts w:ascii="Arial Rounded MT Bold" w:hAnsi="Arial Rounded MT Bold"/>
        <w:sz w:val="20"/>
      </w:rPr>
      <w:tab/>
    </w:r>
    <w:r w:rsidR="003F4B7F">
      <w:rPr>
        <w:rFonts w:ascii="Arial Rounded MT Bold" w:hAnsi="Arial Rounded MT Bold"/>
        <w:sz w:val="20"/>
      </w:rPr>
      <w:tab/>
    </w:r>
    <w:r w:rsidR="003F4B7F">
      <w:rPr>
        <w:rFonts w:ascii="Arial Rounded MT Bold" w:hAnsi="Arial Rounded MT Bold"/>
        <w:sz w:val="20"/>
      </w:rPr>
      <w:tab/>
    </w:r>
    <w:r w:rsidR="003F4B7F">
      <w:rPr>
        <w:rFonts w:ascii="Arial Rounded MT Bold" w:hAnsi="Arial Rounded MT Bold"/>
        <w:sz w:val="20"/>
      </w:rPr>
      <w:tab/>
    </w:r>
    <w:r>
      <w:rPr>
        <w:rFonts w:ascii="Arial Rounded MT Bold" w:hAnsi="Arial Rounded MT Bold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C4F32" w14:textId="77777777" w:rsidR="005F6CA5" w:rsidRDefault="005F6CA5">
      <w:r>
        <w:separator/>
      </w:r>
    </w:p>
  </w:footnote>
  <w:footnote w:type="continuationSeparator" w:id="0">
    <w:p w14:paraId="039DB4E6" w14:textId="77777777" w:rsidR="005F6CA5" w:rsidRDefault="005F6CA5">
      <w:r>
        <w:continuationSeparator/>
      </w:r>
    </w:p>
  </w:footnote>
  <w:footnote w:type="continuationNotice" w:id="1">
    <w:p w14:paraId="503D5662" w14:textId="77777777" w:rsidR="0041634D" w:rsidRDefault="004163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46.5pt;height:46.5pt" o:bullet="t">
        <v:imagedata r:id="rId1" o:title="O"/>
      </v:shape>
    </w:pict>
  </w:numPicBullet>
  <w:abstractNum w:abstractNumId="0" w15:restartNumberingAfterBreak="0">
    <w:nsid w:val="3C5245F1"/>
    <w:multiLevelType w:val="hybridMultilevel"/>
    <w:tmpl w:val="54C6B16E"/>
    <w:lvl w:ilvl="0" w:tplc="F3E2DEB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F77059"/>
    <w:multiLevelType w:val="multilevel"/>
    <w:tmpl w:val="54C6B1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BF36A2"/>
    <w:multiLevelType w:val="hybridMultilevel"/>
    <w:tmpl w:val="3C0C0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98"/>
    <w:rsid w:val="0003588B"/>
    <w:rsid w:val="00053194"/>
    <w:rsid w:val="00096AB1"/>
    <w:rsid w:val="000D62AF"/>
    <w:rsid w:val="000E29B9"/>
    <w:rsid w:val="001178F5"/>
    <w:rsid w:val="001222F2"/>
    <w:rsid w:val="00175F02"/>
    <w:rsid w:val="001E6D52"/>
    <w:rsid w:val="0021400A"/>
    <w:rsid w:val="00216239"/>
    <w:rsid w:val="002422D0"/>
    <w:rsid w:val="00261D5D"/>
    <w:rsid w:val="00267BFB"/>
    <w:rsid w:val="00275FA4"/>
    <w:rsid w:val="00294D76"/>
    <w:rsid w:val="002A4831"/>
    <w:rsid w:val="002B4FD3"/>
    <w:rsid w:val="002C203F"/>
    <w:rsid w:val="002E16A3"/>
    <w:rsid w:val="00361F42"/>
    <w:rsid w:val="00390437"/>
    <w:rsid w:val="003B09C4"/>
    <w:rsid w:val="003E6E60"/>
    <w:rsid w:val="003F459B"/>
    <w:rsid w:val="003F4B7F"/>
    <w:rsid w:val="004066E1"/>
    <w:rsid w:val="0041634D"/>
    <w:rsid w:val="00472802"/>
    <w:rsid w:val="004A2FBE"/>
    <w:rsid w:val="004D6CE5"/>
    <w:rsid w:val="005405BA"/>
    <w:rsid w:val="005772EF"/>
    <w:rsid w:val="005E7EAB"/>
    <w:rsid w:val="005F6CA5"/>
    <w:rsid w:val="00647EE9"/>
    <w:rsid w:val="006543F0"/>
    <w:rsid w:val="00665B91"/>
    <w:rsid w:val="006B3D8B"/>
    <w:rsid w:val="006B45CE"/>
    <w:rsid w:val="006B5AA2"/>
    <w:rsid w:val="00701867"/>
    <w:rsid w:val="007067C1"/>
    <w:rsid w:val="00740DE5"/>
    <w:rsid w:val="00763787"/>
    <w:rsid w:val="007A257D"/>
    <w:rsid w:val="007B4931"/>
    <w:rsid w:val="007B70D3"/>
    <w:rsid w:val="007C7B6C"/>
    <w:rsid w:val="007D1B7F"/>
    <w:rsid w:val="00800DDA"/>
    <w:rsid w:val="0081477F"/>
    <w:rsid w:val="00822384"/>
    <w:rsid w:val="00825F9B"/>
    <w:rsid w:val="00835274"/>
    <w:rsid w:val="00846C74"/>
    <w:rsid w:val="00876383"/>
    <w:rsid w:val="008E4290"/>
    <w:rsid w:val="008F4F9C"/>
    <w:rsid w:val="00917286"/>
    <w:rsid w:val="00934E51"/>
    <w:rsid w:val="00936E62"/>
    <w:rsid w:val="00944AB6"/>
    <w:rsid w:val="00947711"/>
    <w:rsid w:val="009503D8"/>
    <w:rsid w:val="00965CB1"/>
    <w:rsid w:val="00974E7D"/>
    <w:rsid w:val="009A02AD"/>
    <w:rsid w:val="009A4E1C"/>
    <w:rsid w:val="009B77C3"/>
    <w:rsid w:val="00A2466F"/>
    <w:rsid w:val="00A60A71"/>
    <w:rsid w:val="00A679EA"/>
    <w:rsid w:val="00A90D87"/>
    <w:rsid w:val="00AA2FBA"/>
    <w:rsid w:val="00AB513A"/>
    <w:rsid w:val="00AD468A"/>
    <w:rsid w:val="00AD48D7"/>
    <w:rsid w:val="00AD6A6A"/>
    <w:rsid w:val="00AF137D"/>
    <w:rsid w:val="00AF335A"/>
    <w:rsid w:val="00B104E7"/>
    <w:rsid w:val="00B143D5"/>
    <w:rsid w:val="00BB4740"/>
    <w:rsid w:val="00BD7C3A"/>
    <w:rsid w:val="00C05775"/>
    <w:rsid w:val="00C12575"/>
    <w:rsid w:val="00C26809"/>
    <w:rsid w:val="00C90A9E"/>
    <w:rsid w:val="00CB15C4"/>
    <w:rsid w:val="00D100A5"/>
    <w:rsid w:val="00D32846"/>
    <w:rsid w:val="00D62E98"/>
    <w:rsid w:val="00D63D7F"/>
    <w:rsid w:val="00DB1CC0"/>
    <w:rsid w:val="00DB7ECC"/>
    <w:rsid w:val="00DC0768"/>
    <w:rsid w:val="00DC3A6A"/>
    <w:rsid w:val="00E061F7"/>
    <w:rsid w:val="00E178DB"/>
    <w:rsid w:val="00E27467"/>
    <w:rsid w:val="00E37773"/>
    <w:rsid w:val="00E415B4"/>
    <w:rsid w:val="00E43D44"/>
    <w:rsid w:val="00E56130"/>
    <w:rsid w:val="00E877D1"/>
    <w:rsid w:val="00EB63B3"/>
    <w:rsid w:val="00EC3646"/>
    <w:rsid w:val="00EE1266"/>
    <w:rsid w:val="00EF697B"/>
    <w:rsid w:val="00F05AAB"/>
    <w:rsid w:val="00F20C2B"/>
    <w:rsid w:val="00F276B2"/>
    <w:rsid w:val="00F34B0D"/>
    <w:rsid w:val="00F54A31"/>
    <w:rsid w:val="00F6316D"/>
    <w:rsid w:val="00F744C0"/>
    <w:rsid w:val="00FB5A73"/>
    <w:rsid w:val="00FD406C"/>
    <w:rsid w:val="00FF0E77"/>
    <w:rsid w:val="33E7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4335AE"/>
  <w15:chartTrackingRefBased/>
  <w15:docId w15:val="{35CF8F9F-CD87-4A30-827A-6B310F54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E98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100A5"/>
    <w:pPr>
      <w:keepNext/>
      <w:tabs>
        <w:tab w:val="left" w:pos="360"/>
      </w:tabs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6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468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D100A5"/>
    <w:rPr>
      <w:rFonts w:ascii="Arial" w:hAnsi="Arial"/>
      <w:color w:val="0000FF"/>
    </w:rPr>
  </w:style>
  <w:style w:type="paragraph" w:styleId="BalloonText">
    <w:name w:val="Balloon Text"/>
    <w:basedOn w:val="Normal"/>
    <w:semiHidden/>
    <w:rsid w:val="00D100A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44C0"/>
    <w:rPr>
      <w:sz w:val="16"/>
      <w:szCs w:val="16"/>
    </w:rPr>
  </w:style>
  <w:style w:type="paragraph" w:styleId="CommentText">
    <w:name w:val="annotation text"/>
    <w:basedOn w:val="Normal"/>
    <w:semiHidden/>
    <w:rsid w:val="00F744C0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44C0"/>
    <w:rPr>
      <w:b/>
      <w:bCs/>
    </w:rPr>
  </w:style>
  <w:style w:type="paragraph" w:customStyle="1" w:styleId="Char">
    <w:name w:val="Char"/>
    <w:basedOn w:val="Normal"/>
    <w:semiHidden/>
    <w:rsid w:val="00F744C0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rsid w:val="00846C74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B5798B2E1C49941E48B380F6F34B" ma:contentTypeVersion="13" ma:contentTypeDescription="Create a new document." ma:contentTypeScope="" ma:versionID="c32d690053113e3d30b458f042be9c96">
  <xsd:schema xmlns:xsd="http://www.w3.org/2001/XMLSchema" xmlns:xs="http://www.w3.org/2001/XMLSchema" xmlns:p="http://schemas.microsoft.com/office/2006/metadata/properties" xmlns:ns3="f9709222-81bb-475b-bab3-a5118e4f4d45" xmlns:ns4="b503769f-a4b3-47c1-88d9-eef95c5bc71b" targetNamespace="http://schemas.microsoft.com/office/2006/metadata/properties" ma:root="true" ma:fieldsID="b81ab354cb8c30375c5681294bd093d8" ns3:_="" ns4:_="">
    <xsd:import namespace="f9709222-81bb-475b-bab3-a5118e4f4d45"/>
    <xsd:import namespace="b503769f-a4b3-47c1-88d9-eef95c5bc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09222-81bb-475b-bab3-a5118e4f4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769f-a4b3-47c1-88d9-eef95c5bc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6AF10-C378-4697-9DFB-ADBF6B399A93}">
  <ds:schemaRefs>
    <ds:schemaRef ds:uri="http://purl.org/dc/elements/1.1/"/>
    <ds:schemaRef ds:uri="http://www.w3.org/XML/1998/namespace"/>
    <ds:schemaRef ds:uri="http://schemas.microsoft.com/office/2006/documentManagement/types"/>
    <ds:schemaRef ds:uri="b503769f-a4b3-47c1-88d9-eef95c5bc71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9709222-81bb-475b-bab3-a5118e4f4d4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2AAAA9-33FC-4AA2-88A2-E4FBBA754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09222-81bb-475b-bab3-a5118e4f4d45"/>
    <ds:schemaRef ds:uri="b503769f-a4b3-47c1-88d9-eef95c5bc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157D5-19D8-4547-A3A9-104D3C2B3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3308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Cartrefi Conwy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siobhan.johnson</dc:creator>
  <cp:keywords/>
  <cp:lastModifiedBy>Rebecca Evans</cp:lastModifiedBy>
  <cp:revision>2</cp:revision>
  <dcterms:created xsi:type="dcterms:W3CDTF">2021-06-21T13:19:00Z</dcterms:created>
  <dcterms:modified xsi:type="dcterms:W3CDTF">2021-06-21T13:19:00Z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0x010100FEA5B5798B2E1C49941E48B380F6F34B</vt:lpwstr>
  </property>
</Properties>
</file>