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A0C7" w14:textId="77777777" w:rsidR="00042F91" w:rsidRDefault="008D40AB">
      <w:pPr>
        <w:ind w:left="0" w:right="-2"/>
        <w:rPr>
          <w:rFonts w:ascii="Sarabun" w:hAnsi="Sarabun" w:cs="Sarabun"/>
          <w:b/>
          <w:bCs/>
          <w:color w:val="0E2841"/>
          <w:sz w:val="28"/>
          <w:szCs w:val="28"/>
        </w:rPr>
      </w:pPr>
      <w:r>
        <w:rPr>
          <w:rFonts w:ascii="Sarabun" w:hAnsi="Sarabun" w:cs="Sarabun"/>
          <w:b/>
          <w:bCs/>
          <w:color w:val="0E2841"/>
          <w:sz w:val="28"/>
          <w:szCs w:val="28"/>
        </w:rPr>
        <w:t>Role Profile</w:t>
      </w:r>
    </w:p>
    <w:tbl>
      <w:tblPr>
        <w:tblW w:w="10194" w:type="dxa"/>
        <w:tblCellMar>
          <w:left w:w="10" w:type="dxa"/>
          <w:right w:w="10" w:type="dxa"/>
        </w:tblCellMar>
        <w:tblLook w:val="04A0" w:firstRow="1" w:lastRow="0" w:firstColumn="1" w:lastColumn="0" w:noHBand="0" w:noVBand="1"/>
      </w:tblPr>
      <w:tblGrid>
        <w:gridCol w:w="10194"/>
      </w:tblGrid>
      <w:tr w:rsidR="00042F91" w14:paraId="1B155B2A"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23E503" w14:textId="3262331B" w:rsidR="00042F91" w:rsidRPr="00D627E7" w:rsidRDefault="001D1E8E">
            <w:pPr>
              <w:spacing w:after="0"/>
              <w:ind w:left="0" w:right="-2"/>
              <w:rPr>
                <w:rFonts w:ascii="Sarabun" w:hAnsi="Sarabun" w:cs="Sarabun"/>
                <w:b/>
                <w:bCs/>
                <w:sz w:val="36"/>
                <w:szCs w:val="36"/>
              </w:rPr>
            </w:pPr>
            <w:r w:rsidRPr="00D627E7">
              <w:rPr>
                <w:rFonts w:ascii="Sarabun" w:hAnsi="Sarabun" w:cs="Sarabun"/>
                <w:b/>
                <w:bCs/>
                <w:sz w:val="36"/>
                <w:szCs w:val="36"/>
              </w:rPr>
              <w:t>Affordable Homes Officer</w:t>
            </w:r>
          </w:p>
        </w:tc>
      </w:tr>
    </w:tbl>
    <w:p w14:paraId="1D572124" w14:textId="77777777" w:rsidR="00042F91" w:rsidRPr="00EF74E7" w:rsidRDefault="008D40AB">
      <w:pPr>
        <w:ind w:left="0" w:right="-2"/>
        <w:rPr>
          <w:rFonts w:ascii="Sarabun" w:hAnsi="Sarabun" w:cs="Sarabun"/>
          <w:b/>
          <w:bCs/>
          <w:sz w:val="28"/>
          <w:szCs w:val="28"/>
        </w:rPr>
      </w:pPr>
      <w:r w:rsidRPr="00EF74E7">
        <w:rPr>
          <w:rFonts w:ascii="Sarabun" w:hAnsi="Sarabun" w:cs="Sarabun"/>
          <w:b/>
          <w:bCs/>
          <w:sz w:val="28"/>
          <w:szCs w:val="28"/>
        </w:rPr>
        <w:t>Reports to:</w:t>
      </w:r>
    </w:p>
    <w:tbl>
      <w:tblPr>
        <w:tblW w:w="10194" w:type="dxa"/>
        <w:tblCellMar>
          <w:left w:w="10" w:type="dxa"/>
          <w:right w:w="10" w:type="dxa"/>
        </w:tblCellMar>
        <w:tblLook w:val="04A0" w:firstRow="1" w:lastRow="0" w:firstColumn="1" w:lastColumn="0" w:noHBand="0" w:noVBand="1"/>
      </w:tblPr>
      <w:tblGrid>
        <w:gridCol w:w="10194"/>
      </w:tblGrid>
      <w:tr w:rsidR="00EF74E7" w:rsidRPr="00EF74E7" w14:paraId="20D3432B"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9F3579" w14:textId="74040839" w:rsidR="00042F91" w:rsidRPr="00EF74E7" w:rsidRDefault="001D1E8E">
            <w:pPr>
              <w:spacing w:after="0"/>
              <w:ind w:left="0" w:right="-2"/>
              <w:rPr>
                <w:rFonts w:ascii="Sarabun" w:hAnsi="Sarabun" w:cs="Sarabun"/>
                <w:sz w:val="20"/>
                <w:szCs w:val="20"/>
              </w:rPr>
            </w:pPr>
            <w:r w:rsidRPr="001D1E8E">
              <w:rPr>
                <w:rFonts w:ascii="Sarabun" w:hAnsi="Sarabun" w:cs="Sarabun"/>
                <w:sz w:val="20"/>
                <w:szCs w:val="20"/>
              </w:rPr>
              <w:t>Lettings and Property Manager</w:t>
            </w:r>
          </w:p>
        </w:tc>
      </w:tr>
    </w:tbl>
    <w:p w14:paraId="63C484C9" w14:textId="77777777" w:rsidR="00042F91" w:rsidRDefault="008D40AB">
      <w:pPr>
        <w:ind w:left="0" w:right="-2"/>
        <w:rPr>
          <w:rFonts w:ascii="Sarabun" w:hAnsi="Sarabun" w:cs="Sarabun"/>
          <w:b/>
          <w:bCs/>
          <w:color w:val="0E2841"/>
          <w:sz w:val="28"/>
          <w:szCs w:val="28"/>
        </w:rPr>
      </w:pPr>
      <w:r>
        <w:rPr>
          <w:rFonts w:ascii="Sarabun" w:hAnsi="Sarabun" w:cs="Sarabun"/>
          <w:b/>
          <w:bCs/>
          <w:color w:val="0E2841"/>
          <w:sz w:val="28"/>
          <w:szCs w:val="28"/>
        </w:rPr>
        <w:t>Team:</w:t>
      </w:r>
    </w:p>
    <w:tbl>
      <w:tblPr>
        <w:tblW w:w="10194" w:type="dxa"/>
        <w:tblCellMar>
          <w:left w:w="10" w:type="dxa"/>
          <w:right w:w="10" w:type="dxa"/>
        </w:tblCellMar>
        <w:tblLook w:val="04A0" w:firstRow="1" w:lastRow="0" w:firstColumn="1" w:lastColumn="0" w:noHBand="0" w:noVBand="1"/>
      </w:tblPr>
      <w:tblGrid>
        <w:gridCol w:w="10194"/>
      </w:tblGrid>
      <w:tr w:rsidR="00042F91" w14:paraId="46476CD2"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270DC2" w14:textId="18CF4C41" w:rsidR="00042F91" w:rsidRDefault="001D1E8E">
            <w:pPr>
              <w:spacing w:after="0"/>
              <w:ind w:left="0" w:right="-2"/>
              <w:rPr>
                <w:rFonts w:ascii="Sarabun" w:hAnsi="Sarabun" w:cs="Sarabun"/>
                <w:sz w:val="20"/>
                <w:szCs w:val="20"/>
              </w:rPr>
            </w:pPr>
            <w:r w:rsidRPr="001D1E8E">
              <w:rPr>
                <w:rFonts w:ascii="Sarabun" w:hAnsi="Sarabun" w:cs="Sarabun"/>
                <w:sz w:val="20"/>
                <w:szCs w:val="20"/>
              </w:rPr>
              <w:t>HAWS</w:t>
            </w:r>
          </w:p>
        </w:tc>
      </w:tr>
    </w:tbl>
    <w:p w14:paraId="3D26879C" w14:textId="77777777" w:rsidR="00042F91" w:rsidRDefault="008D40AB">
      <w:pPr>
        <w:ind w:left="0" w:right="-2"/>
        <w:rPr>
          <w:rFonts w:ascii="Sarabun" w:hAnsi="Sarabun" w:cs="Sarabun"/>
          <w:b/>
          <w:bCs/>
          <w:color w:val="0E2841"/>
          <w:sz w:val="28"/>
          <w:szCs w:val="28"/>
        </w:rPr>
      </w:pPr>
      <w:r>
        <w:rPr>
          <w:rFonts w:ascii="Sarabun" w:hAnsi="Sarabun" w:cs="Sarabun"/>
          <w:b/>
          <w:bCs/>
          <w:color w:val="0E2841"/>
          <w:sz w:val="28"/>
          <w:szCs w:val="28"/>
        </w:rPr>
        <w:t>Line Manages:</w:t>
      </w:r>
    </w:p>
    <w:tbl>
      <w:tblPr>
        <w:tblW w:w="10194" w:type="dxa"/>
        <w:tblCellMar>
          <w:left w:w="10" w:type="dxa"/>
          <w:right w:w="10" w:type="dxa"/>
        </w:tblCellMar>
        <w:tblLook w:val="04A0" w:firstRow="1" w:lastRow="0" w:firstColumn="1" w:lastColumn="0" w:noHBand="0" w:noVBand="1"/>
      </w:tblPr>
      <w:tblGrid>
        <w:gridCol w:w="10194"/>
      </w:tblGrid>
      <w:tr w:rsidR="00042F91" w14:paraId="05B9854D" w14:textId="77777777" w:rsidTr="00EF74E7">
        <w:trPr>
          <w:trHeight w:val="107"/>
        </w:trPr>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2D44EA" w14:textId="0B12B41E" w:rsidR="00042F91" w:rsidRDefault="001D1E8E">
            <w:pPr>
              <w:spacing w:after="0"/>
              <w:ind w:left="0" w:right="-2"/>
            </w:pPr>
            <w:r>
              <w:t>None</w:t>
            </w:r>
          </w:p>
        </w:tc>
      </w:tr>
    </w:tbl>
    <w:p w14:paraId="393B889B" w14:textId="77777777" w:rsidR="00042F91" w:rsidRDefault="008D40AB">
      <w:pPr>
        <w:ind w:left="0" w:right="-2"/>
        <w:rPr>
          <w:rFonts w:ascii="Sarabun" w:hAnsi="Sarabun" w:cs="Sarabun"/>
          <w:b/>
          <w:bCs/>
          <w:color w:val="0E2841"/>
          <w:sz w:val="28"/>
          <w:szCs w:val="28"/>
        </w:rPr>
      </w:pPr>
      <w:r>
        <w:rPr>
          <w:rFonts w:ascii="Sarabun" w:hAnsi="Sarabun" w:cs="Sarabun"/>
          <w:b/>
          <w:bCs/>
          <w:color w:val="0E2841"/>
          <w:sz w:val="28"/>
          <w:szCs w:val="28"/>
        </w:rPr>
        <w:t>Location:</w:t>
      </w:r>
    </w:p>
    <w:tbl>
      <w:tblPr>
        <w:tblW w:w="10194" w:type="dxa"/>
        <w:tblCellMar>
          <w:left w:w="10" w:type="dxa"/>
          <w:right w:w="10" w:type="dxa"/>
        </w:tblCellMar>
        <w:tblLook w:val="04A0" w:firstRow="1" w:lastRow="0" w:firstColumn="1" w:lastColumn="0" w:noHBand="0" w:noVBand="1"/>
      </w:tblPr>
      <w:tblGrid>
        <w:gridCol w:w="10194"/>
      </w:tblGrid>
      <w:tr w:rsidR="00042F91" w14:paraId="2B1B08B2"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F46D8A" w14:textId="49B956C3" w:rsidR="001D1E8E" w:rsidRDefault="001D1E8E">
            <w:pPr>
              <w:spacing w:after="0"/>
              <w:ind w:left="0" w:right="-2"/>
            </w:pPr>
            <w:r w:rsidRPr="001D1E8E">
              <w:t>Based at Morfa Gele</w:t>
            </w:r>
            <w:r>
              <w:t>, Abergele</w:t>
            </w:r>
            <w:r w:rsidR="00A42255">
              <w:t xml:space="preserve">, </w:t>
            </w:r>
          </w:p>
        </w:tc>
      </w:tr>
    </w:tbl>
    <w:p w14:paraId="47296C08" w14:textId="266AB012" w:rsidR="00042F91" w:rsidRDefault="008D40AB">
      <w:pPr>
        <w:ind w:left="0" w:right="-2"/>
        <w:rPr>
          <w:rFonts w:ascii="Sarabun" w:hAnsi="Sarabun" w:cs="Sarabun"/>
          <w:b/>
          <w:bCs/>
          <w:color w:val="0E2841"/>
          <w:sz w:val="28"/>
          <w:szCs w:val="28"/>
        </w:rPr>
      </w:pPr>
      <w:r>
        <w:rPr>
          <w:rFonts w:ascii="Sarabun" w:hAnsi="Sarabun" w:cs="Sarabun"/>
          <w:b/>
          <w:bCs/>
          <w:color w:val="0E2841"/>
          <w:sz w:val="28"/>
          <w:szCs w:val="28"/>
        </w:rPr>
        <w:t>Salary</w:t>
      </w:r>
      <w:r w:rsidR="003B2175">
        <w:rPr>
          <w:rFonts w:ascii="Sarabun" w:hAnsi="Sarabun" w:cs="Sarabun"/>
          <w:b/>
          <w:bCs/>
          <w:color w:val="0E2841"/>
          <w:sz w:val="28"/>
          <w:szCs w:val="28"/>
        </w:rPr>
        <w:t xml:space="preserve">, Hours and </w:t>
      </w:r>
      <w:r w:rsidR="00C23E4F">
        <w:rPr>
          <w:rFonts w:ascii="Sarabun" w:hAnsi="Sarabun" w:cs="Sarabun"/>
          <w:b/>
          <w:bCs/>
          <w:color w:val="0E2841"/>
          <w:sz w:val="28"/>
          <w:szCs w:val="28"/>
        </w:rPr>
        <w:t>Holidays</w:t>
      </w:r>
      <w:r>
        <w:rPr>
          <w:rFonts w:ascii="Sarabun" w:hAnsi="Sarabun" w:cs="Sarabun"/>
          <w:b/>
          <w:bCs/>
          <w:color w:val="0E2841"/>
          <w:sz w:val="28"/>
          <w:szCs w:val="28"/>
        </w:rPr>
        <w:t>:</w:t>
      </w:r>
    </w:p>
    <w:tbl>
      <w:tblPr>
        <w:tblW w:w="10194" w:type="dxa"/>
        <w:tblCellMar>
          <w:left w:w="10" w:type="dxa"/>
          <w:right w:w="10" w:type="dxa"/>
        </w:tblCellMar>
        <w:tblLook w:val="04A0" w:firstRow="1" w:lastRow="0" w:firstColumn="1" w:lastColumn="0" w:noHBand="0" w:noVBand="1"/>
      </w:tblPr>
      <w:tblGrid>
        <w:gridCol w:w="10194"/>
      </w:tblGrid>
      <w:tr w:rsidR="00B26826" w:rsidRPr="00B26826" w14:paraId="0C1CE6C5"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B34AD0" w14:textId="540E06B6" w:rsidR="001D1E8E" w:rsidRPr="00A42255" w:rsidRDefault="001D1E8E">
            <w:pPr>
              <w:spacing w:after="0"/>
              <w:ind w:left="0" w:right="-2"/>
              <w:rPr>
                <w:rFonts w:ascii="Sarabun" w:hAnsi="Sarabun" w:cs="Sarabun"/>
                <w:sz w:val="20"/>
                <w:szCs w:val="20"/>
              </w:rPr>
            </w:pPr>
            <w:r w:rsidRPr="00A42255">
              <w:rPr>
                <w:rFonts w:ascii="Sarabun" w:hAnsi="Sarabun" w:cs="Sarabun"/>
                <w:sz w:val="20"/>
                <w:szCs w:val="20"/>
              </w:rPr>
              <w:t xml:space="preserve">Grade </w:t>
            </w:r>
            <w:r w:rsidR="001271D8" w:rsidRPr="00A42255">
              <w:rPr>
                <w:rFonts w:ascii="Sarabun" w:hAnsi="Sarabun" w:cs="Sarabun"/>
                <w:sz w:val="20"/>
                <w:szCs w:val="20"/>
              </w:rPr>
              <w:t>6</w:t>
            </w:r>
          </w:p>
          <w:p w14:paraId="06E867EF" w14:textId="77777777" w:rsidR="00A42255" w:rsidRPr="00A42255" w:rsidRDefault="00A42255">
            <w:pPr>
              <w:spacing w:after="0"/>
              <w:ind w:left="0" w:right="-2"/>
              <w:rPr>
                <w:rFonts w:ascii="Sarabun" w:hAnsi="Sarabun" w:cs="Sarabun"/>
              </w:rPr>
            </w:pPr>
            <w:r w:rsidRPr="00A42255">
              <w:rPr>
                <w:rFonts w:ascii="Sarabun" w:hAnsi="Sarabun" w:cs="Sarabun"/>
              </w:rPr>
              <w:t>Full-time – Fixed term, 2 years</w:t>
            </w:r>
          </w:p>
          <w:p w14:paraId="1B2240CE" w14:textId="1E55E5DB" w:rsidR="001D1E8E" w:rsidRPr="00B26826" w:rsidRDefault="001D1E8E">
            <w:pPr>
              <w:spacing w:after="0"/>
              <w:ind w:left="0" w:right="-2"/>
            </w:pPr>
            <w:r w:rsidRPr="00A42255">
              <w:rPr>
                <w:rFonts w:ascii="Sarabun" w:hAnsi="Sarabun" w:cs="Sarabun"/>
              </w:rPr>
              <w:t xml:space="preserve">25 days annual leave, increasing to 30 days after 5 years’ service, then a further 2 </w:t>
            </w:r>
            <w:r w:rsidR="00A42255" w:rsidRPr="00A42255">
              <w:rPr>
                <w:rFonts w:ascii="Sarabun" w:hAnsi="Sarabun" w:cs="Sarabun"/>
              </w:rPr>
              <w:t>days</w:t>
            </w:r>
            <w:r w:rsidRPr="00A42255">
              <w:rPr>
                <w:rFonts w:ascii="Sarabun" w:hAnsi="Sarabun" w:cs="Sarabun"/>
              </w:rPr>
              <w:t>, up to 32 days after 10 years’ service + bank holidays</w:t>
            </w:r>
          </w:p>
        </w:tc>
      </w:tr>
    </w:tbl>
    <w:p w14:paraId="4BCDD56E" w14:textId="77777777" w:rsidR="00042F91" w:rsidRPr="00B26826" w:rsidRDefault="008D40AB">
      <w:pPr>
        <w:ind w:left="0" w:right="-2"/>
        <w:rPr>
          <w:rFonts w:ascii="Sarabun" w:hAnsi="Sarabun" w:cs="Sarabun"/>
          <w:b/>
          <w:bCs/>
          <w:sz w:val="28"/>
          <w:szCs w:val="28"/>
        </w:rPr>
      </w:pPr>
      <w:r w:rsidRPr="00B26826">
        <w:rPr>
          <w:rFonts w:ascii="Sarabun" w:hAnsi="Sarabun" w:cs="Sarabun"/>
          <w:b/>
          <w:bCs/>
          <w:sz w:val="28"/>
          <w:szCs w:val="28"/>
        </w:rPr>
        <w:t>Job Purpose:</w:t>
      </w:r>
    </w:p>
    <w:tbl>
      <w:tblPr>
        <w:tblW w:w="10194" w:type="dxa"/>
        <w:tblCellMar>
          <w:left w:w="10" w:type="dxa"/>
          <w:right w:w="10" w:type="dxa"/>
        </w:tblCellMar>
        <w:tblLook w:val="04A0" w:firstRow="1" w:lastRow="0" w:firstColumn="1" w:lastColumn="0" w:noHBand="0" w:noVBand="1"/>
      </w:tblPr>
      <w:tblGrid>
        <w:gridCol w:w="10194"/>
      </w:tblGrid>
      <w:tr w:rsidR="00B26826" w:rsidRPr="00B26826" w14:paraId="40EB85FA"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357C3A" w14:textId="5F04ED6D" w:rsidR="00A42255" w:rsidRPr="00B26826" w:rsidRDefault="00A42255">
            <w:pPr>
              <w:spacing w:after="0"/>
              <w:ind w:left="0" w:right="-2"/>
              <w:rPr>
                <w:rFonts w:ascii="Sarabun" w:hAnsi="Sarabun" w:cs="Sarabun"/>
                <w:sz w:val="20"/>
                <w:szCs w:val="20"/>
              </w:rPr>
            </w:pPr>
            <w:r w:rsidRPr="00A42255">
              <w:rPr>
                <w:rFonts w:ascii="Sarabun" w:hAnsi="Sarabun" w:cs="Sarabun"/>
                <w:sz w:val="20"/>
                <w:szCs w:val="20"/>
              </w:rPr>
              <w:t>The purpose of this role is to ensure efficient letting and management of Intermediate, Rent to Own</w:t>
            </w:r>
            <w:r w:rsidR="001E349E">
              <w:rPr>
                <w:rFonts w:ascii="Sarabun" w:hAnsi="Sarabun" w:cs="Sarabun"/>
                <w:sz w:val="20"/>
                <w:szCs w:val="20"/>
              </w:rPr>
              <w:t>,</w:t>
            </w:r>
            <w:r w:rsidRPr="00A42255">
              <w:rPr>
                <w:rFonts w:ascii="Sarabun" w:hAnsi="Sarabun" w:cs="Sarabun"/>
                <w:sz w:val="20"/>
                <w:szCs w:val="20"/>
              </w:rPr>
              <w:t xml:space="preserve"> Market Rent properties</w:t>
            </w:r>
            <w:r w:rsidR="001E349E">
              <w:rPr>
                <w:rFonts w:ascii="Sarabun" w:hAnsi="Sarabun" w:cs="Sarabun"/>
                <w:sz w:val="20"/>
                <w:szCs w:val="20"/>
              </w:rPr>
              <w:t xml:space="preserve"> and garages</w:t>
            </w:r>
            <w:r w:rsidRPr="00A42255">
              <w:rPr>
                <w:rFonts w:ascii="Sarabun" w:hAnsi="Sarabun" w:cs="Sarabun"/>
                <w:sz w:val="20"/>
                <w:szCs w:val="20"/>
              </w:rPr>
              <w:t>, to assess suitable applicants and progress applications, to maximise income generated through rent, to successfully manage the tenancies once they are set up, and to offer support to tenants when they need it to ensure sustainability of tenancies is maintained.</w:t>
            </w:r>
          </w:p>
        </w:tc>
      </w:tr>
    </w:tbl>
    <w:p w14:paraId="267F978C" w14:textId="77777777" w:rsidR="00042F91" w:rsidRPr="00B26826" w:rsidRDefault="008D40AB">
      <w:pPr>
        <w:ind w:left="0" w:right="-2"/>
        <w:rPr>
          <w:rFonts w:ascii="Sarabun" w:hAnsi="Sarabun" w:cs="Sarabun"/>
          <w:b/>
          <w:bCs/>
          <w:sz w:val="28"/>
          <w:szCs w:val="28"/>
        </w:rPr>
      </w:pPr>
      <w:r w:rsidRPr="00B26826">
        <w:rPr>
          <w:rFonts w:ascii="Sarabun" w:hAnsi="Sarabun" w:cs="Sarabun"/>
          <w:b/>
          <w:bCs/>
          <w:sz w:val="28"/>
          <w:szCs w:val="28"/>
        </w:rPr>
        <w:t>Role Dimensions:</w:t>
      </w:r>
    </w:p>
    <w:tbl>
      <w:tblPr>
        <w:tblW w:w="10194" w:type="dxa"/>
        <w:tblCellMar>
          <w:left w:w="10" w:type="dxa"/>
          <w:right w:w="10" w:type="dxa"/>
        </w:tblCellMar>
        <w:tblLook w:val="04A0" w:firstRow="1" w:lastRow="0" w:firstColumn="1" w:lastColumn="0" w:noHBand="0" w:noVBand="1"/>
      </w:tblPr>
      <w:tblGrid>
        <w:gridCol w:w="10194"/>
      </w:tblGrid>
      <w:tr w:rsidR="00B26826" w:rsidRPr="00B26826" w14:paraId="2679D901"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DC5F53" w14:textId="6947793B" w:rsidR="001D1E8E" w:rsidRPr="00A42255" w:rsidRDefault="001D1E8E" w:rsidP="00A42255">
            <w:pPr>
              <w:pStyle w:val="ListParagraph"/>
              <w:numPr>
                <w:ilvl w:val="0"/>
                <w:numId w:val="4"/>
              </w:numPr>
              <w:spacing w:after="0"/>
              <w:ind w:right="-2"/>
              <w:rPr>
                <w:rFonts w:ascii="Sarabun" w:hAnsi="Sarabun" w:cs="Sarabun"/>
                <w:sz w:val="20"/>
                <w:szCs w:val="20"/>
              </w:rPr>
            </w:pPr>
            <w:r w:rsidRPr="00A42255">
              <w:rPr>
                <w:rFonts w:ascii="Sarabun" w:hAnsi="Sarabun" w:cs="Sarabun"/>
                <w:sz w:val="20"/>
                <w:szCs w:val="20"/>
              </w:rPr>
              <w:t>Responsibility to ensure that the properties are let in an efficient and successful manner in line with the expectation of Cartrefi Conwy and Tai Teg.</w:t>
            </w:r>
          </w:p>
          <w:p w14:paraId="125FF7A1" w14:textId="4548A790" w:rsidR="001D1E8E" w:rsidRPr="00A42255" w:rsidRDefault="001D1E8E" w:rsidP="00A42255">
            <w:pPr>
              <w:pStyle w:val="ListParagraph"/>
              <w:numPr>
                <w:ilvl w:val="0"/>
                <w:numId w:val="4"/>
              </w:numPr>
              <w:spacing w:after="0"/>
              <w:ind w:right="-2"/>
              <w:rPr>
                <w:rFonts w:ascii="Sarabun" w:hAnsi="Sarabun" w:cs="Sarabun"/>
                <w:sz w:val="20"/>
                <w:szCs w:val="20"/>
              </w:rPr>
            </w:pPr>
            <w:r w:rsidRPr="00A42255">
              <w:rPr>
                <w:rFonts w:ascii="Sarabun" w:hAnsi="Sarabun" w:cs="Sarabun"/>
                <w:sz w:val="20"/>
                <w:szCs w:val="20"/>
              </w:rPr>
              <w:t>Liaising with the Development Team and Tai Teg to ensure efficient letting of new units in this portfolio under both the Intermediate and Market Rent portfolios.</w:t>
            </w:r>
          </w:p>
          <w:p w14:paraId="7E02F220" w14:textId="5B1EBD7F" w:rsidR="001D1E8E" w:rsidRPr="00A42255" w:rsidRDefault="001D1E8E" w:rsidP="00A42255">
            <w:pPr>
              <w:pStyle w:val="ListParagraph"/>
              <w:numPr>
                <w:ilvl w:val="0"/>
                <w:numId w:val="4"/>
              </w:numPr>
              <w:spacing w:after="0"/>
              <w:ind w:right="-2"/>
              <w:rPr>
                <w:rFonts w:ascii="Sarabun" w:hAnsi="Sarabun" w:cs="Sarabun"/>
                <w:sz w:val="20"/>
                <w:szCs w:val="20"/>
              </w:rPr>
            </w:pPr>
            <w:r w:rsidRPr="00A42255">
              <w:rPr>
                <w:rFonts w:ascii="Sarabun" w:hAnsi="Sarabun" w:cs="Sarabun"/>
                <w:sz w:val="20"/>
                <w:szCs w:val="20"/>
              </w:rPr>
              <w:t xml:space="preserve">To provide a service to circa 300 tenancies who are made up of young people, families, couples and the elderly and or vulnerable.  </w:t>
            </w:r>
          </w:p>
          <w:p w14:paraId="358766A7" w14:textId="0A7F62C4" w:rsidR="00042F91" w:rsidRPr="00A42255" w:rsidRDefault="001D1E8E" w:rsidP="00A42255">
            <w:pPr>
              <w:pStyle w:val="ListParagraph"/>
              <w:numPr>
                <w:ilvl w:val="0"/>
                <w:numId w:val="4"/>
              </w:numPr>
              <w:spacing w:after="0"/>
              <w:ind w:right="-2"/>
              <w:rPr>
                <w:rFonts w:ascii="Sarabun" w:hAnsi="Sarabun" w:cs="Sarabun"/>
                <w:sz w:val="20"/>
                <w:szCs w:val="20"/>
              </w:rPr>
            </w:pPr>
            <w:r w:rsidRPr="00A42255">
              <w:rPr>
                <w:rFonts w:ascii="Sarabun" w:hAnsi="Sarabun" w:cs="Sarabun"/>
                <w:sz w:val="20"/>
                <w:szCs w:val="20"/>
              </w:rPr>
              <w:t xml:space="preserve">Properties will be located across North Wales. </w:t>
            </w:r>
          </w:p>
        </w:tc>
      </w:tr>
    </w:tbl>
    <w:p w14:paraId="2B86C804" w14:textId="77777777" w:rsidR="00042F91" w:rsidRDefault="008D40AB">
      <w:pPr>
        <w:ind w:left="0" w:right="-2"/>
        <w:rPr>
          <w:rFonts w:ascii="Sarabun" w:hAnsi="Sarabun" w:cs="Sarabun"/>
          <w:b/>
          <w:bCs/>
          <w:color w:val="0E2841"/>
          <w:sz w:val="28"/>
          <w:szCs w:val="28"/>
        </w:rPr>
      </w:pPr>
      <w:r>
        <w:rPr>
          <w:rFonts w:ascii="Sarabun" w:hAnsi="Sarabun" w:cs="Sarabun"/>
          <w:b/>
          <w:bCs/>
          <w:color w:val="0E2841"/>
          <w:sz w:val="28"/>
          <w:szCs w:val="28"/>
        </w:rPr>
        <w:t>Focus and Key Responsibilities:</w:t>
      </w:r>
    </w:p>
    <w:tbl>
      <w:tblPr>
        <w:tblW w:w="10194" w:type="dxa"/>
        <w:tblCellMar>
          <w:left w:w="10" w:type="dxa"/>
          <w:right w:w="10" w:type="dxa"/>
        </w:tblCellMar>
        <w:tblLook w:val="04A0" w:firstRow="1" w:lastRow="0" w:firstColumn="1" w:lastColumn="0" w:noHBand="0" w:noVBand="1"/>
      </w:tblPr>
      <w:tblGrid>
        <w:gridCol w:w="10194"/>
      </w:tblGrid>
      <w:tr w:rsidR="00042F91" w14:paraId="12444F6C"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A25067" w14:textId="2A944A97" w:rsidR="001D1E8E" w:rsidRPr="00A42255" w:rsidRDefault="001D1E8E" w:rsidP="00A42255">
            <w:pPr>
              <w:pStyle w:val="ListParagraph"/>
              <w:numPr>
                <w:ilvl w:val="0"/>
                <w:numId w:val="3"/>
              </w:numPr>
              <w:spacing w:after="0"/>
              <w:ind w:right="-2"/>
              <w:rPr>
                <w:rFonts w:ascii="Sarabun" w:hAnsi="Sarabun" w:cs="Sarabun"/>
                <w:sz w:val="20"/>
                <w:szCs w:val="20"/>
              </w:rPr>
            </w:pPr>
            <w:r w:rsidRPr="00A42255">
              <w:rPr>
                <w:rFonts w:ascii="Sarabun" w:hAnsi="Sarabun" w:cs="Sarabun"/>
                <w:sz w:val="20"/>
                <w:szCs w:val="20"/>
              </w:rPr>
              <w:t>To provide a professional and high-quality tenancy and property management service for the benefit of tenants.</w:t>
            </w:r>
          </w:p>
          <w:p w14:paraId="6DDA6E06" w14:textId="27EEB1EA" w:rsidR="001D1E8E" w:rsidRPr="00A42255" w:rsidRDefault="001D1E8E" w:rsidP="00A42255">
            <w:pPr>
              <w:pStyle w:val="ListParagraph"/>
              <w:numPr>
                <w:ilvl w:val="0"/>
                <w:numId w:val="2"/>
              </w:numPr>
              <w:spacing w:after="0"/>
              <w:ind w:left="360" w:right="-2"/>
              <w:rPr>
                <w:rFonts w:ascii="Sarabun" w:hAnsi="Sarabun" w:cs="Sarabun"/>
                <w:sz w:val="20"/>
                <w:szCs w:val="20"/>
              </w:rPr>
            </w:pPr>
            <w:r w:rsidRPr="00A42255">
              <w:rPr>
                <w:rFonts w:ascii="Sarabun" w:hAnsi="Sarabun" w:cs="Sarabun"/>
                <w:sz w:val="20"/>
                <w:szCs w:val="20"/>
              </w:rPr>
              <w:t xml:space="preserve">To be responsible for the whole lettings process for Cartrefi Conwy inclusive of valuations (where required), liaising with Tai Teg for applicants (where required), marketing, referencing, viewings and </w:t>
            </w:r>
            <w:proofErr w:type="spellStart"/>
            <w:r w:rsidRPr="00A42255">
              <w:rPr>
                <w:rFonts w:ascii="Sarabun" w:hAnsi="Sarabun" w:cs="Sarabun"/>
                <w:sz w:val="20"/>
                <w:szCs w:val="20"/>
              </w:rPr>
              <w:t>sign ups</w:t>
            </w:r>
            <w:proofErr w:type="spellEnd"/>
            <w:r w:rsidRPr="00A42255">
              <w:rPr>
                <w:rFonts w:ascii="Sarabun" w:hAnsi="Sarabun" w:cs="Sarabun"/>
                <w:sz w:val="20"/>
                <w:szCs w:val="20"/>
              </w:rPr>
              <w:t xml:space="preserve"> including inventories for different tenancies including but not limited to intermediate, rent to own and market rent.</w:t>
            </w:r>
          </w:p>
          <w:p w14:paraId="14C05040" w14:textId="15F68D3A" w:rsidR="001D1E8E" w:rsidRPr="00A42255" w:rsidRDefault="001D1E8E" w:rsidP="00A42255">
            <w:pPr>
              <w:pStyle w:val="ListParagraph"/>
              <w:numPr>
                <w:ilvl w:val="0"/>
                <w:numId w:val="2"/>
              </w:numPr>
              <w:spacing w:after="0"/>
              <w:ind w:left="360" w:right="-2"/>
              <w:rPr>
                <w:rFonts w:ascii="Sarabun" w:hAnsi="Sarabun" w:cs="Sarabun"/>
                <w:sz w:val="20"/>
                <w:szCs w:val="20"/>
              </w:rPr>
            </w:pPr>
            <w:r w:rsidRPr="00A42255">
              <w:rPr>
                <w:rFonts w:ascii="Sarabun" w:hAnsi="Sarabun" w:cs="Sarabun"/>
                <w:sz w:val="20"/>
                <w:szCs w:val="20"/>
              </w:rPr>
              <w:t xml:space="preserve">Ensuring that the moving in and tenancy start up process is customer focussed, comprehensive and promotes tenancy sustainability.  Key elements to include, pre tenancy support, assistance with starting up utility </w:t>
            </w:r>
            <w:r w:rsidRPr="00A42255">
              <w:rPr>
                <w:rFonts w:ascii="Sarabun" w:hAnsi="Sarabun" w:cs="Sarabun"/>
                <w:sz w:val="20"/>
                <w:szCs w:val="20"/>
              </w:rPr>
              <w:lastRenderedPageBreak/>
              <w:t xml:space="preserve">accounts, signposting to other support services where required, setting rent payments schedules and settling in visits. </w:t>
            </w:r>
          </w:p>
          <w:p w14:paraId="39F2C4B9" w14:textId="764F3FD3" w:rsidR="001D1E8E" w:rsidRPr="00A42255" w:rsidRDefault="001D1E8E" w:rsidP="00A42255">
            <w:pPr>
              <w:pStyle w:val="ListParagraph"/>
              <w:numPr>
                <w:ilvl w:val="0"/>
                <w:numId w:val="2"/>
              </w:numPr>
              <w:spacing w:after="0"/>
              <w:ind w:left="360" w:right="-2"/>
              <w:rPr>
                <w:rFonts w:ascii="Sarabun" w:hAnsi="Sarabun" w:cs="Sarabun"/>
                <w:sz w:val="20"/>
                <w:szCs w:val="20"/>
              </w:rPr>
            </w:pPr>
            <w:r w:rsidRPr="00A42255">
              <w:rPr>
                <w:rFonts w:ascii="Sarabun" w:hAnsi="Sarabun" w:cs="Sarabun"/>
                <w:sz w:val="20"/>
                <w:szCs w:val="20"/>
              </w:rPr>
              <w:t xml:space="preserve">To be the key point of contact for any tenancy and property management enquiry from tenants. </w:t>
            </w:r>
          </w:p>
          <w:p w14:paraId="72D74115" w14:textId="54DEC882" w:rsidR="001D1E8E" w:rsidRPr="00A42255" w:rsidRDefault="001D1E8E" w:rsidP="00A42255">
            <w:pPr>
              <w:pStyle w:val="ListParagraph"/>
              <w:numPr>
                <w:ilvl w:val="0"/>
                <w:numId w:val="2"/>
              </w:numPr>
              <w:spacing w:after="0"/>
              <w:ind w:left="360" w:right="-2"/>
              <w:rPr>
                <w:rFonts w:ascii="Sarabun" w:hAnsi="Sarabun" w:cs="Sarabun"/>
                <w:sz w:val="20"/>
                <w:szCs w:val="20"/>
              </w:rPr>
            </w:pPr>
            <w:r w:rsidRPr="00A42255">
              <w:rPr>
                <w:rFonts w:ascii="Sarabun" w:hAnsi="Sarabun" w:cs="Sarabun"/>
                <w:sz w:val="20"/>
                <w:szCs w:val="20"/>
              </w:rPr>
              <w:t>To take ownership of resolving or supporting any reasonable requests made by tenants and Cartrefi Conwy.</w:t>
            </w:r>
          </w:p>
          <w:p w14:paraId="6A593931" w14:textId="1C80B5E5" w:rsidR="001D1E8E" w:rsidRPr="00A42255" w:rsidRDefault="001D1E8E" w:rsidP="00A42255">
            <w:pPr>
              <w:pStyle w:val="ListParagraph"/>
              <w:numPr>
                <w:ilvl w:val="0"/>
                <w:numId w:val="2"/>
              </w:numPr>
              <w:spacing w:after="0"/>
              <w:ind w:left="360" w:right="-2"/>
              <w:rPr>
                <w:rFonts w:ascii="Sarabun" w:hAnsi="Sarabun" w:cs="Sarabun"/>
                <w:sz w:val="20"/>
                <w:szCs w:val="20"/>
              </w:rPr>
            </w:pPr>
            <w:r w:rsidRPr="00A42255">
              <w:rPr>
                <w:rFonts w:ascii="Sarabun" w:hAnsi="Sarabun" w:cs="Sarabun"/>
                <w:sz w:val="20"/>
                <w:szCs w:val="20"/>
              </w:rPr>
              <w:t>To ensure that properties within the portfolio remain fully complaint in accordance with our required property standards and any relevant legislation and that they are an acceptable standard for letting</w:t>
            </w:r>
          </w:p>
          <w:p w14:paraId="5BFFD868" w14:textId="6049A41B" w:rsidR="001D1E8E" w:rsidRPr="00A42255" w:rsidRDefault="001D1E8E" w:rsidP="00A42255">
            <w:pPr>
              <w:pStyle w:val="ListParagraph"/>
              <w:numPr>
                <w:ilvl w:val="0"/>
                <w:numId w:val="2"/>
              </w:numPr>
              <w:spacing w:after="0"/>
              <w:ind w:left="360" w:right="-2"/>
              <w:rPr>
                <w:rFonts w:ascii="Sarabun" w:hAnsi="Sarabun" w:cs="Sarabun"/>
                <w:sz w:val="20"/>
                <w:szCs w:val="20"/>
              </w:rPr>
            </w:pPr>
            <w:r w:rsidRPr="00A42255">
              <w:rPr>
                <w:rFonts w:ascii="Sarabun" w:hAnsi="Sarabun" w:cs="Sarabun"/>
                <w:sz w:val="20"/>
                <w:szCs w:val="20"/>
              </w:rPr>
              <w:t xml:space="preserve">Ensure that rent is collected, and arrears are minimised by applying a problem-solving approach, advising and helping tenants to apply for appropriate welfare benefits and arranging payments and repayments as required for the garage portfolio. </w:t>
            </w:r>
          </w:p>
          <w:p w14:paraId="73F248EE" w14:textId="646C85F5" w:rsidR="001D1E8E" w:rsidRPr="00A42255" w:rsidRDefault="001D1E8E" w:rsidP="00A42255">
            <w:pPr>
              <w:pStyle w:val="ListParagraph"/>
              <w:numPr>
                <w:ilvl w:val="0"/>
                <w:numId w:val="2"/>
              </w:numPr>
              <w:spacing w:after="0"/>
              <w:ind w:left="360" w:right="-2"/>
              <w:rPr>
                <w:rFonts w:ascii="Sarabun" w:hAnsi="Sarabun" w:cs="Sarabun"/>
                <w:sz w:val="20"/>
                <w:szCs w:val="20"/>
              </w:rPr>
            </w:pPr>
            <w:r w:rsidRPr="00A42255">
              <w:rPr>
                <w:rFonts w:ascii="Sarabun" w:hAnsi="Sarabun" w:cs="Sarabun"/>
                <w:sz w:val="20"/>
                <w:szCs w:val="20"/>
              </w:rPr>
              <w:t>To minimise, monitor and react promptly to complaints of anti-social behaviour. Consulting and liaising with outside agencies such as the Police and Social Services, etc. and to work with the ASB unit and Homeless Service colleagues, to enforce breaches of tenancy.</w:t>
            </w:r>
          </w:p>
          <w:p w14:paraId="540E3114" w14:textId="683BDD09" w:rsidR="001D1E8E" w:rsidRPr="00A42255" w:rsidRDefault="001D1E8E" w:rsidP="00A42255">
            <w:pPr>
              <w:pStyle w:val="ListParagraph"/>
              <w:numPr>
                <w:ilvl w:val="0"/>
                <w:numId w:val="2"/>
              </w:numPr>
              <w:spacing w:after="0"/>
              <w:ind w:left="360" w:right="-2"/>
              <w:rPr>
                <w:rFonts w:ascii="Sarabun" w:hAnsi="Sarabun" w:cs="Sarabun"/>
                <w:sz w:val="20"/>
                <w:szCs w:val="20"/>
              </w:rPr>
            </w:pPr>
            <w:r w:rsidRPr="00A42255">
              <w:rPr>
                <w:rFonts w:ascii="Sarabun" w:hAnsi="Sarabun" w:cs="Sarabun"/>
                <w:sz w:val="20"/>
                <w:szCs w:val="20"/>
              </w:rPr>
              <w:t>To carry out routine property inspections on a regular basis to address any issues arising from these inspections to help develop safe and well-maintained properties identifying repairs obligations to Property Services or the Development Team for prompt completion.</w:t>
            </w:r>
          </w:p>
          <w:p w14:paraId="3F7DB7DD" w14:textId="77777777" w:rsidR="001D1E8E" w:rsidRPr="00A42255" w:rsidRDefault="001D1E8E" w:rsidP="00A42255">
            <w:pPr>
              <w:pStyle w:val="ListParagraph"/>
              <w:numPr>
                <w:ilvl w:val="0"/>
                <w:numId w:val="2"/>
              </w:numPr>
              <w:spacing w:after="0"/>
              <w:ind w:left="360" w:right="-2"/>
              <w:rPr>
                <w:rFonts w:ascii="Sarabun" w:hAnsi="Sarabun" w:cs="Sarabun"/>
                <w:sz w:val="20"/>
                <w:szCs w:val="20"/>
              </w:rPr>
            </w:pPr>
            <w:r w:rsidRPr="00A42255">
              <w:rPr>
                <w:rFonts w:ascii="Sarabun" w:hAnsi="Sarabun" w:cs="Sarabun"/>
                <w:sz w:val="20"/>
                <w:szCs w:val="20"/>
              </w:rPr>
              <w:t>Manage tenants vacating properties and “moving on” by completing tenancy termination and ensuring appropriate advice is offered, including administration of deposit returns, any recharges, former tenant’s arrears etc.</w:t>
            </w:r>
          </w:p>
          <w:p w14:paraId="5C5AE698" w14:textId="77777777" w:rsidR="00042F91" w:rsidRPr="001A2B83" w:rsidRDefault="00042F91" w:rsidP="00A42255">
            <w:pPr>
              <w:spacing w:after="0"/>
              <w:ind w:left="0" w:right="-2"/>
              <w:rPr>
                <w:rFonts w:ascii="Sarabun" w:hAnsi="Sarabun" w:cs="Sarabun"/>
                <w:sz w:val="20"/>
                <w:szCs w:val="20"/>
              </w:rPr>
            </w:pPr>
          </w:p>
          <w:p w14:paraId="597AE5DB" w14:textId="77777777" w:rsidR="00B60688" w:rsidRPr="001A2B83" w:rsidRDefault="00B60688">
            <w:pPr>
              <w:spacing w:after="0"/>
              <w:ind w:left="0" w:right="-2"/>
              <w:rPr>
                <w:rFonts w:ascii="Sarabun" w:hAnsi="Sarabun" w:cs="Sarabun"/>
                <w:sz w:val="20"/>
                <w:szCs w:val="20"/>
              </w:rPr>
            </w:pPr>
            <w:r w:rsidRPr="001A2B83">
              <w:rPr>
                <w:rFonts w:ascii="Sarabun" w:hAnsi="Sarabun" w:cs="Sarabun"/>
                <w:sz w:val="20"/>
                <w:szCs w:val="20"/>
              </w:rPr>
              <w:t>General</w:t>
            </w:r>
          </w:p>
          <w:p w14:paraId="13E4A9A1" w14:textId="277213D3" w:rsidR="00B60688" w:rsidRPr="001A2B83" w:rsidRDefault="00B60688" w:rsidP="00B60688">
            <w:pPr>
              <w:pStyle w:val="ListParagraph"/>
              <w:numPr>
                <w:ilvl w:val="0"/>
                <w:numId w:val="1"/>
              </w:numPr>
              <w:spacing w:after="0"/>
              <w:ind w:right="-2"/>
              <w:rPr>
                <w:rFonts w:ascii="Sarabun" w:hAnsi="Sarabun" w:cs="Sarabun"/>
                <w:sz w:val="20"/>
                <w:szCs w:val="20"/>
              </w:rPr>
            </w:pPr>
            <w:r w:rsidRPr="001A2B83">
              <w:rPr>
                <w:rFonts w:ascii="Sarabun" w:hAnsi="Sarabun" w:cs="Sarabun"/>
                <w:sz w:val="20"/>
                <w:szCs w:val="20"/>
              </w:rPr>
              <w:t>The job description is designed to provide a general overview of a role, responsibilities and accountabilities and does not list every requirement</w:t>
            </w:r>
            <w:r w:rsidR="003B2175" w:rsidRPr="001A2B83">
              <w:rPr>
                <w:rFonts w:ascii="Sarabun" w:hAnsi="Sarabun" w:cs="Sarabun"/>
                <w:sz w:val="20"/>
                <w:szCs w:val="20"/>
              </w:rPr>
              <w:t xml:space="preserve">. </w:t>
            </w:r>
          </w:p>
          <w:p w14:paraId="7311F080" w14:textId="22F2E752" w:rsidR="00B60688" w:rsidRPr="001A2B83" w:rsidRDefault="00B60688" w:rsidP="00B60688">
            <w:pPr>
              <w:pStyle w:val="ListParagraph"/>
              <w:numPr>
                <w:ilvl w:val="0"/>
                <w:numId w:val="1"/>
              </w:numPr>
              <w:spacing w:after="0"/>
              <w:ind w:right="-2"/>
              <w:rPr>
                <w:rFonts w:ascii="Sarabun" w:hAnsi="Sarabun" w:cs="Sarabun"/>
                <w:sz w:val="20"/>
                <w:szCs w:val="20"/>
              </w:rPr>
            </w:pPr>
            <w:r w:rsidRPr="001A2B83">
              <w:rPr>
                <w:rFonts w:ascii="Sarabun" w:hAnsi="Sarabun" w:cs="Sarabun"/>
                <w:sz w:val="20"/>
                <w:szCs w:val="20"/>
              </w:rPr>
              <w:t>Employees are expected to carry out reasonable management instructions</w:t>
            </w:r>
            <w:r w:rsidR="003B2175" w:rsidRPr="001A2B83">
              <w:rPr>
                <w:rFonts w:ascii="Sarabun" w:hAnsi="Sarabun" w:cs="Sarabun"/>
                <w:sz w:val="20"/>
                <w:szCs w:val="20"/>
              </w:rPr>
              <w:t xml:space="preserve"> and other duties commensurate to the role</w:t>
            </w:r>
            <w:r w:rsidRPr="001A2B83">
              <w:rPr>
                <w:rFonts w:ascii="Sarabun" w:hAnsi="Sarabun" w:cs="Sarabun"/>
                <w:sz w:val="20"/>
                <w:szCs w:val="20"/>
              </w:rPr>
              <w:t xml:space="preserve"> that are lawful, ethical, within the scope of their duties, and consistent with company policies and procedures</w:t>
            </w:r>
            <w:r w:rsidR="001A2B83" w:rsidRPr="001A2B83">
              <w:rPr>
                <w:rFonts w:ascii="Sarabun" w:hAnsi="Sarabun" w:cs="Sarabun"/>
                <w:sz w:val="20"/>
                <w:szCs w:val="20"/>
              </w:rPr>
              <w:t>.</w:t>
            </w:r>
          </w:p>
        </w:tc>
      </w:tr>
    </w:tbl>
    <w:p w14:paraId="163A13A7" w14:textId="77777777" w:rsidR="00B60688" w:rsidRDefault="00B60688">
      <w:pPr>
        <w:ind w:left="0" w:right="-2"/>
        <w:rPr>
          <w:rFonts w:ascii="Sarabun" w:hAnsi="Sarabun" w:cs="Sarabun"/>
          <w:b/>
          <w:bCs/>
          <w:color w:val="0E2841"/>
          <w:sz w:val="28"/>
          <w:szCs w:val="28"/>
        </w:rPr>
      </w:pPr>
    </w:p>
    <w:p w14:paraId="61A78B85" w14:textId="43F7D884" w:rsidR="00042F91" w:rsidRDefault="008D40AB">
      <w:pPr>
        <w:ind w:left="0" w:right="-2"/>
        <w:rPr>
          <w:rFonts w:ascii="Sarabun" w:hAnsi="Sarabun" w:cs="Sarabun"/>
          <w:b/>
          <w:bCs/>
          <w:color w:val="0E2841"/>
          <w:sz w:val="28"/>
          <w:szCs w:val="28"/>
        </w:rPr>
      </w:pPr>
      <w:r>
        <w:rPr>
          <w:rFonts w:ascii="Sarabun" w:hAnsi="Sarabun" w:cs="Sarabun"/>
          <w:b/>
          <w:bCs/>
          <w:color w:val="0E2841"/>
          <w:sz w:val="28"/>
          <w:szCs w:val="28"/>
        </w:rPr>
        <w:t>Key Relationships:</w:t>
      </w:r>
    </w:p>
    <w:tbl>
      <w:tblPr>
        <w:tblW w:w="10194" w:type="dxa"/>
        <w:tblCellMar>
          <w:left w:w="10" w:type="dxa"/>
          <w:right w:w="10" w:type="dxa"/>
        </w:tblCellMar>
        <w:tblLook w:val="04A0" w:firstRow="1" w:lastRow="0" w:firstColumn="1" w:lastColumn="0" w:noHBand="0" w:noVBand="1"/>
      </w:tblPr>
      <w:tblGrid>
        <w:gridCol w:w="10194"/>
      </w:tblGrid>
      <w:tr w:rsidR="00042F91" w14:paraId="471A151D"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A04A60" w14:textId="77777777" w:rsidR="00042F91" w:rsidRDefault="008D40AB">
            <w:pPr>
              <w:spacing w:after="0"/>
              <w:ind w:left="0" w:right="-2"/>
              <w:rPr>
                <w:rFonts w:ascii="Sarabun" w:hAnsi="Sarabun" w:cs="Sarabun"/>
                <w:b/>
                <w:bCs/>
                <w:color w:val="0E2841"/>
                <w:sz w:val="20"/>
                <w:szCs w:val="20"/>
              </w:rPr>
            </w:pPr>
            <w:r>
              <w:rPr>
                <w:rFonts w:ascii="Sarabun" w:hAnsi="Sarabun" w:cs="Sarabun"/>
                <w:b/>
                <w:bCs/>
                <w:color w:val="0E2841"/>
                <w:sz w:val="20"/>
                <w:szCs w:val="20"/>
              </w:rPr>
              <w:t>External:</w:t>
            </w:r>
          </w:p>
          <w:p w14:paraId="48B98DB5" w14:textId="77777777" w:rsidR="001D1E8E" w:rsidRPr="001D1E8E" w:rsidRDefault="001D1E8E" w:rsidP="001D1E8E">
            <w:pPr>
              <w:spacing w:after="0"/>
              <w:ind w:left="0" w:right="-2"/>
              <w:rPr>
                <w:rFonts w:ascii="Sarabun" w:hAnsi="Sarabun" w:cs="Sarabun"/>
                <w:sz w:val="20"/>
                <w:szCs w:val="20"/>
              </w:rPr>
            </w:pPr>
            <w:r w:rsidRPr="001D1E8E">
              <w:rPr>
                <w:rFonts w:ascii="Sarabun" w:hAnsi="Sarabun" w:cs="Sarabun"/>
                <w:sz w:val="20"/>
                <w:szCs w:val="20"/>
              </w:rPr>
              <w:t>Daily contact with tenants</w:t>
            </w:r>
          </w:p>
          <w:p w14:paraId="117E2E7A" w14:textId="77777777" w:rsidR="001D1E8E" w:rsidRPr="001D1E8E" w:rsidRDefault="001D1E8E" w:rsidP="001D1E8E">
            <w:pPr>
              <w:spacing w:after="0"/>
              <w:ind w:left="0" w:right="-2"/>
              <w:rPr>
                <w:rFonts w:ascii="Sarabun" w:hAnsi="Sarabun" w:cs="Sarabun"/>
                <w:sz w:val="20"/>
                <w:szCs w:val="20"/>
              </w:rPr>
            </w:pPr>
            <w:r w:rsidRPr="001D1E8E">
              <w:rPr>
                <w:rFonts w:ascii="Sarabun" w:hAnsi="Sarabun" w:cs="Sarabun"/>
                <w:sz w:val="20"/>
                <w:szCs w:val="20"/>
              </w:rPr>
              <w:t>Daily contact with supporting agencies/ individuals.</w:t>
            </w:r>
          </w:p>
          <w:p w14:paraId="63B237F8" w14:textId="30C9AA01" w:rsidR="00042F91" w:rsidRDefault="001D1E8E" w:rsidP="001D1E8E">
            <w:pPr>
              <w:spacing w:after="0"/>
              <w:ind w:left="0" w:right="-2"/>
            </w:pPr>
            <w:r w:rsidRPr="001D1E8E">
              <w:rPr>
                <w:rFonts w:ascii="Sarabun" w:hAnsi="Sarabun" w:cs="Sarabun"/>
                <w:sz w:val="20"/>
                <w:szCs w:val="20"/>
              </w:rPr>
              <w:t>Regular contact with Development companies</w:t>
            </w:r>
          </w:p>
        </w:tc>
      </w:tr>
      <w:tr w:rsidR="00042F91" w14:paraId="7353D892"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A8C237" w14:textId="77777777" w:rsidR="00042F91" w:rsidRDefault="008D40AB">
            <w:pPr>
              <w:spacing w:after="0"/>
              <w:ind w:left="0" w:right="-2"/>
              <w:rPr>
                <w:rFonts w:ascii="Sarabun" w:hAnsi="Sarabun" w:cs="Sarabun"/>
                <w:b/>
                <w:bCs/>
                <w:color w:val="0E2841"/>
                <w:sz w:val="20"/>
                <w:szCs w:val="20"/>
              </w:rPr>
            </w:pPr>
            <w:r>
              <w:rPr>
                <w:rFonts w:ascii="Sarabun" w:hAnsi="Sarabun" w:cs="Sarabun"/>
                <w:b/>
                <w:bCs/>
                <w:color w:val="0E2841"/>
                <w:sz w:val="20"/>
                <w:szCs w:val="20"/>
              </w:rPr>
              <w:t>Internal:</w:t>
            </w:r>
          </w:p>
          <w:p w14:paraId="3C801535" w14:textId="77777777" w:rsidR="001D1E8E" w:rsidRPr="001D1E8E" w:rsidRDefault="001D1E8E" w:rsidP="001D1E8E">
            <w:pPr>
              <w:spacing w:after="0"/>
              <w:ind w:left="0" w:right="-2"/>
              <w:rPr>
                <w:rFonts w:ascii="Sarabun" w:hAnsi="Sarabun" w:cs="Sarabun"/>
                <w:sz w:val="20"/>
                <w:szCs w:val="20"/>
              </w:rPr>
            </w:pPr>
            <w:r w:rsidRPr="001D1E8E">
              <w:rPr>
                <w:rFonts w:ascii="Sarabun" w:hAnsi="Sarabun" w:cs="Sarabun"/>
                <w:sz w:val="20"/>
                <w:szCs w:val="20"/>
              </w:rPr>
              <w:t>Daily contact with colleagues in the HAWS Team and across other departments at Cartrefi Conwy.</w:t>
            </w:r>
          </w:p>
          <w:p w14:paraId="18BA626E" w14:textId="77777777" w:rsidR="001D1E8E" w:rsidRPr="001D1E8E" w:rsidRDefault="001D1E8E" w:rsidP="001D1E8E">
            <w:pPr>
              <w:spacing w:after="0"/>
              <w:ind w:left="0" w:right="-2"/>
              <w:rPr>
                <w:rFonts w:ascii="Sarabun" w:hAnsi="Sarabun" w:cs="Sarabun"/>
                <w:sz w:val="20"/>
                <w:szCs w:val="20"/>
              </w:rPr>
            </w:pPr>
            <w:r w:rsidRPr="001D1E8E">
              <w:rPr>
                <w:rFonts w:ascii="Sarabun" w:hAnsi="Sarabun" w:cs="Sarabun"/>
                <w:sz w:val="20"/>
                <w:szCs w:val="20"/>
              </w:rPr>
              <w:t>Regular contact with Property Services and the Development Team regarding repairs, maintenance and property condition issues.</w:t>
            </w:r>
          </w:p>
          <w:p w14:paraId="09789E0C" w14:textId="415ED713" w:rsidR="00042F91" w:rsidRDefault="001D1E8E" w:rsidP="001D1E8E">
            <w:pPr>
              <w:spacing w:after="0"/>
              <w:ind w:left="0" w:right="-2"/>
            </w:pPr>
            <w:r w:rsidRPr="001D1E8E">
              <w:rPr>
                <w:rFonts w:ascii="Sarabun" w:hAnsi="Sarabun" w:cs="Sarabun"/>
                <w:sz w:val="20"/>
                <w:szCs w:val="20"/>
              </w:rPr>
              <w:t>Regular contact with the Lettings and Property Manager</w:t>
            </w:r>
          </w:p>
        </w:tc>
      </w:tr>
    </w:tbl>
    <w:p w14:paraId="72A84B4D" w14:textId="77777777" w:rsidR="00042F91" w:rsidRDefault="00042F91">
      <w:pPr>
        <w:ind w:left="0" w:right="-2"/>
        <w:rPr>
          <w:rFonts w:ascii="Sarabun" w:hAnsi="Sarabun" w:cs="Sarabun"/>
          <w:b/>
          <w:bCs/>
          <w:color w:val="0E2841"/>
          <w:sz w:val="36"/>
          <w:szCs w:val="36"/>
        </w:rPr>
      </w:pPr>
    </w:p>
    <w:p w14:paraId="18B0B9CD" w14:textId="77777777" w:rsidR="00A42255" w:rsidRDefault="00A42255">
      <w:pPr>
        <w:suppressAutoHyphens w:val="0"/>
        <w:rPr>
          <w:rFonts w:ascii="Sarabun" w:hAnsi="Sarabun" w:cs="Sarabun"/>
          <w:b/>
          <w:bCs/>
          <w:color w:val="0E2841"/>
          <w:sz w:val="36"/>
          <w:szCs w:val="36"/>
        </w:rPr>
      </w:pPr>
      <w:r>
        <w:rPr>
          <w:rFonts w:ascii="Sarabun" w:hAnsi="Sarabun" w:cs="Sarabun"/>
          <w:b/>
          <w:bCs/>
          <w:color w:val="0E2841"/>
          <w:sz w:val="36"/>
          <w:szCs w:val="36"/>
        </w:rPr>
        <w:br w:type="page"/>
      </w:r>
    </w:p>
    <w:p w14:paraId="3D5DC953" w14:textId="66424DD4" w:rsidR="00042F91" w:rsidRDefault="008D40AB">
      <w:pPr>
        <w:ind w:left="0" w:right="-2"/>
        <w:rPr>
          <w:rFonts w:ascii="Sarabun" w:hAnsi="Sarabun" w:cs="Sarabun"/>
          <w:b/>
          <w:bCs/>
          <w:color w:val="0E2841"/>
          <w:sz w:val="36"/>
          <w:szCs w:val="36"/>
        </w:rPr>
      </w:pPr>
      <w:r>
        <w:rPr>
          <w:rFonts w:ascii="Sarabun" w:hAnsi="Sarabun" w:cs="Sarabun"/>
          <w:b/>
          <w:bCs/>
          <w:color w:val="0E2841"/>
          <w:sz w:val="36"/>
          <w:szCs w:val="36"/>
        </w:rPr>
        <w:lastRenderedPageBreak/>
        <w:t>Person Specification</w:t>
      </w:r>
    </w:p>
    <w:p w14:paraId="520154D6" w14:textId="77777777" w:rsidR="00042F91" w:rsidRDefault="008D40AB">
      <w:pPr>
        <w:ind w:left="0" w:right="-2"/>
        <w:rPr>
          <w:rFonts w:ascii="Sarabun" w:hAnsi="Sarabun" w:cs="Sarabun"/>
          <w:b/>
          <w:bCs/>
          <w:color w:val="0E2841"/>
          <w:sz w:val="28"/>
          <w:szCs w:val="28"/>
        </w:rPr>
      </w:pPr>
      <w:r>
        <w:rPr>
          <w:rFonts w:ascii="Sarabun" w:hAnsi="Sarabun" w:cs="Sarabun"/>
          <w:b/>
          <w:bCs/>
          <w:color w:val="0E2841"/>
          <w:sz w:val="28"/>
          <w:szCs w:val="28"/>
        </w:rPr>
        <w:t>Qualifications:</w:t>
      </w:r>
    </w:p>
    <w:tbl>
      <w:tblPr>
        <w:tblW w:w="10194" w:type="dxa"/>
        <w:tblCellMar>
          <w:left w:w="10" w:type="dxa"/>
          <w:right w:w="10" w:type="dxa"/>
        </w:tblCellMar>
        <w:tblLook w:val="04A0" w:firstRow="1" w:lastRow="0" w:firstColumn="1" w:lastColumn="0" w:noHBand="0" w:noVBand="1"/>
      </w:tblPr>
      <w:tblGrid>
        <w:gridCol w:w="7083"/>
        <w:gridCol w:w="1276"/>
        <w:gridCol w:w="1835"/>
      </w:tblGrid>
      <w:tr w:rsidR="00042F91" w14:paraId="24ABDB4D" w14:textId="77777777">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206DDC" w14:textId="77777777" w:rsidR="00042F91" w:rsidRDefault="00042F91">
            <w:pPr>
              <w:spacing w:after="0"/>
              <w:ind w:left="0" w:right="-2"/>
              <w:rPr>
                <w:rFonts w:ascii="Sarabun" w:hAnsi="Sarabun" w:cs="Sarabun"/>
                <w:b/>
                <w:bCs/>
                <w:color w:val="0E2841"/>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F235BC7" w14:textId="77777777" w:rsidR="00042F91" w:rsidRDefault="008D40AB">
            <w:pPr>
              <w:spacing w:after="0"/>
              <w:ind w:left="0" w:right="-2"/>
              <w:jc w:val="center"/>
              <w:rPr>
                <w:rFonts w:ascii="Sarabun" w:hAnsi="Sarabun" w:cs="Sarabun"/>
                <w:b/>
                <w:bCs/>
                <w:color w:val="0E2841"/>
                <w:sz w:val="20"/>
                <w:szCs w:val="20"/>
              </w:rPr>
            </w:pPr>
            <w:r>
              <w:rPr>
                <w:rFonts w:ascii="Sarabun" w:hAnsi="Sarabun" w:cs="Sarabun"/>
                <w:b/>
                <w:bCs/>
                <w:color w:val="0E2841"/>
                <w:sz w:val="20"/>
                <w:szCs w:val="20"/>
              </w:rPr>
              <w:t xml:space="preserve">Essential/ </w:t>
            </w:r>
          </w:p>
          <w:p w14:paraId="7A84A660" w14:textId="77777777" w:rsidR="00042F91" w:rsidRDefault="008D40AB">
            <w:pPr>
              <w:spacing w:after="0"/>
              <w:ind w:left="0" w:right="-2"/>
              <w:jc w:val="center"/>
            </w:pPr>
            <w:r>
              <w:rPr>
                <w:rFonts w:ascii="Sarabun" w:hAnsi="Sarabun" w:cs="Sarabun"/>
                <w:b/>
                <w:bCs/>
                <w:color w:val="0E2841"/>
                <w:sz w:val="20"/>
                <w:szCs w:val="20"/>
              </w:rPr>
              <w:t>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DEF9CD9" w14:textId="77777777" w:rsidR="00042F91" w:rsidRDefault="008D40AB">
            <w:pPr>
              <w:spacing w:after="0"/>
              <w:ind w:left="0" w:right="-2"/>
              <w:jc w:val="center"/>
              <w:rPr>
                <w:rFonts w:ascii="Sarabun" w:hAnsi="Sarabun" w:cs="Sarabun"/>
                <w:b/>
                <w:bCs/>
                <w:color w:val="0E2841"/>
                <w:sz w:val="20"/>
                <w:szCs w:val="20"/>
              </w:rPr>
            </w:pPr>
            <w:r>
              <w:rPr>
                <w:rFonts w:ascii="Sarabun" w:hAnsi="Sarabun" w:cs="Sarabun"/>
                <w:b/>
                <w:bCs/>
                <w:color w:val="0E2841"/>
                <w:sz w:val="20"/>
                <w:szCs w:val="20"/>
              </w:rPr>
              <w:t>Assessed by?</w:t>
            </w:r>
          </w:p>
          <w:p w14:paraId="7C6100ED" w14:textId="6155A3F0" w:rsidR="00042F91" w:rsidRDefault="008D40AB">
            <w:pPr>
              <w:spacing w:after="0"/>
              <w:ind w:left="0" w:right="-2"/>
              <w:jc w:val="center"/>
              <w:rPr>
                <w:rFonts w:ascii="Sarabun" w:hAnsi="Sarabun" w:cs="Sarabun"/>
                <w:sz w:val="16"/>
                <w:szCs w:val="16"/>
              </w:rPr>
            </w:pPr>
            <w:r>
              <w:rPr>
                <w:rFonts w:ascii="Sarabun" w:hAnsi="Sarabun" w:cs="Sarabun"/>
                <w:sz w:val="16"/>
                <w:szCs w:val="16"/>
              </w:rPr>
              <w:t>Application (A)</w:t>
            </w:r>
            <w:r w:rsidR="00B60688">
              <w:rPr>
                <w:rFonts w:ascii="Sarabun" w:hAnsi="Sarabun" w:cs="Sarabun"/>
                <w:sz w:val="16"/>
                <w:szCs w:val="16"/>
              </w:rPr>
              <w:t xml:space="preserve"> or</w:t>
            </w:r>
          </w:p>
          <w:p w14:paraId="75792422" w14:textId="0246D32A" w:rsidR="00042F91" w:rsidRPr="00B60688" w:rsidRDefault="00B60688" w:rsidP="00B60688">
            <w:pPr>
              <w:spacing w:after="0"/>
              <w:ind w:left="0" w:right="-2"/>
              <w:jc w:val="center"/>
              <w:rPr>
                <w:rFonts w:ascii="Sarabun" w:hAnsi="Sarabun" w:cs="Sarabun"/>
                <w:sz w:val="16"/>
                <w:szCs w:val="16"/>
              </w:rPr>
            </w:pPr>
            <w:r>
              <w:rPr>
                <w:rFonts w:ascii="Sarabun" w:hAnsi="Sarabun" w:cs="Sarabun"/>
                <w:sz w:val="16"/>
                <w:szCs w:val="16"/>
              </w:rPr>
              <w:t>(</w:t>
            </w:r>
            <w:r w:rsidR="008D40AB">
              <w:rPr>
                <w:rFonts w:ascii="Sarabun" w:hAnsi="Sarabun" w:cs="Sarabun"/>
                <w:sz w:val="16"/>
                <w:szCs w:val="16"/>
              </w:rPr>
              <w:t>Curriculum Vitae (CV)</w:t>
            </w:r>
            <w:r>
              <w:rPr>
                <w:rFonts w:ascii="Sarabun" w:hAnsi="Sarabun" w:cs="Sarabun"/>
                <w:sz w:val="16"/>
                <w:szCs w:val="16"/>
              </w:rPr>
              <w:t xml:space="preserve">/ </w:t>
            </w:r>
            <w:r w:rsidR="008D40AB" w:rsidRPr="00B60688">
              <w:rPr>
                <w:rFonts w:ascii="Sarabun" w:hAnsi="Sarabun" w:cs="Sarabun"/>
                <w:sz w:val="16"/>
                <w:szCs w:val="16"/>
              </w:rPr>
              <w:t>Covering Letter (CL)</w:t>
            </w:r>
            <w:r>
              <w:rPr>
                <w:rFonts w:ascii="Sarabun" w:hAnsi="Sarabun" w:cs="Sarabun"/>
                <w:sz w:val="16"/>
                <w:szCs w:val="16"/>
              </w:rPr>
              <w:t xml:space="preserve"> for senior roles)</w:t>
            </w:r>
          </w:p>
          <w:p w14:paraId="436C169A" w14:textId="0B10B39C" w:rsidR="00042F91" w:rsidRDefault="008D40AB">
            <w:pPr>
              <w:spacing w:after="0"/>
              <w:ind w:left="0" w:right="-2"/>
              <w:jc w:val="center"/>
            </w:pPr>
            <w:r>
              <w:rPr>
                <w:rFonts w:ascii="Sarabun" w:hAnsi="Sarabun" w:cs="Sarabun"/>
                <w:sz w:val="16"/>
                <w:szCs w:val="16"/>
              </w:rPr>
              <w:t>I – Interview (I)</w:t>
            </w:r>
            <w:r w:rsidR="00EF74E7">
              <w:rPr>
                <w:rFonts w:ascii="Sarabun" w:hAnsi="Sarabun" w:cs="Sarabun"/>
                <w:sz w:val="16"/>
                <w:szCs w:val="16"/>
              </w:rPr>
              <w:t xml:space="preserve"> or Ability Test</w:t>
            </w:r>
          </w:p>
        </w:tc>
      </w:tr>
      <w:tr w:rsidR="00042F91" w14:paraId="59148D18" w14:textId="77777777">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D3F1FE" w14:textId="544C31D6" w:rsidR="00042F91" w:rsidRDefault="001D1E8E">
            <w:pPr>
              <w:spacing w:after="0"/>
              <w:ind w:left="0" w:right="-2"/>
              <w:rPr>
                <w:rFonts w:ascii="Sarabun" w:hAnsi="Sarabun" w:cs="Sarabun"/>
                <w:sz w:val="20"/>
                <w:szCs w:val="20"/>
              </w:rPr>
            </w:pPr>
            <w:r w:rsidRPr="001D1E8E">
              <w:rPr>
                <w:rFonts w:ascii="Sarabun" w:hAnsi="Sarabun" w:cs="Sarabun"/>
                <w:sz w:val="20"/>
                <w:szCs w:val="20"/>
              </w:rPr>
              <w:t>Achievement of or progression towards a relevant professional qualification (i.e. CIH)</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FF7777D" w14:textId="7E4C6C3E" w:rsidR="00042F91" w:rsidRDefault="001D1E8E">
            <w:pPr>
              <w:spacing w:after="0"/>
              <w:ind w:left="0" w:right="-2"/>
              <w:jc w:val="center"/>
              <w:rPr>
                <w:rFonts w:ascii="Sarabun" w:hAnsi="Sarabun" w:cs="Sarabun"/>
                <w:sz w:val="20"/>
                <w:szCs w:val="20"/>
              </w:rPr>
            </w:pPr>
            <w:r>
              <w:rPr>
                <w:rFonts w:ascii="Sarabun" w:hAnsi="Sarabun" w:cs="Sarabun"/>
                <w:sz w:val="20"/>
                <w:szCs w:val="20"/>
              </w:rPr>
              <w:t>Highly 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6E09131" w14:textId="77777777" w:rsidR="00042F91" w:rsidRPr="001D1E8E" w:rsidRDefault="001D1E8E">
            <w:pPr>
              <w:spacing w:after="0"/>
              <w:ind w:left="0" w:right="-2"/>
              <w:jc w:val="center"/>
              <w:rPr>
                <w:rFonts w:ascii="Sarabun" w:hAnsi="Sarabun" w:cs="Sarabun"/>
                <w:sz w:val="20"/>
                <w:szCs w:val="20"/>
              </w:rPr>
            </w:pPr>
            <w:r w:rsidRPr="001D1E8E">
              <w:rPr>
                <w:rFonts w:ascii="Sarabun" w:hAnsi="Sarabun" w:cs="Sarabun"/>
                <w:sz w:val="20"/>
                <w:szCs w:val="20"/>
              </w:rPr>
              <w:t>Application/</w:t>
            </w:r>
          </w:p>
          <w:p w14:paraId="13AFC490" w14:textId="0A1AAFAB" w:rsidR="001D1E8E" w:rsidRDefault="001D1E8E">
            <w:pPr>
              <w:spacing w:after="0"/>
              <w:ind w:left="0" w:right="-2"/>
              <w:jc w:val="center"/>
              <w:rPr>
                <w:rFonts w:ascii="Sarabun" w:hAnsi="Sarabun" w:cs="Sarabun"/>
                <w:b/>
                <w:bCs/>
                <w:color w:val="0E2841"/>
                <w:sz w:val="20"/>
                <w:szCs w:val="20"/>
              </w:rPr>
            </w:pPr>
            <w:r w:rsidRPr="001D1E8E">
              <w:rPr>
                <w:rFonts w:ascii="Sarabun" w:hAnsi="Sarabun" w:cs="Sarabun"/>
                <w:sz w:val="20"/>
                <w:szCs w:val="20"/>
              </w:rPr>
              <w:t>Certification</w:t>
            </w:r>
          </w:p>
        </w:tc>
      </w:tr>
    </w:tbl>
    <w:p w14:paraId="55223847" w14:textId="77777777" w:rsidR="00042F91" w:rsidRDefault="00042F91">
      <w:pPr>
        <w:ind w:left="0" w:right="-2"/>
        <w:rPr>
          <w:rFonts w:ascii="Sarabun" w:hAnsi="Sarabun" w:cs="Sarabun"/>
          <w:b/>
          <w:bCs/>
          <w:color w:val="0E2841"/>
          <w:sz w:val="4"/>
          <w:szCs w:val="4"/>
        </w:rPr>
      </w:pPr>
    </w:p>
    <w:p w14:paraId="1CD5DEDA" w14:textId="77777777" w:rsidR="00042F91" w:rsidRDefault="008D40AB">
      <w:pPr>
        <w:ind w:left="0" w:right="-2"/>
        <w:rPr>
          <w:rFonts w:ascii="Sarabun" w:hAnsi="Sarabun" w:cs="Sarabun"/>
          <w:b/>
          <w:bCs/>
          <w:color w:val="0E2841"/>
          <w:sz w:val="28"/>
          <w:szCs w:val="28"/>
        </w:rPr>
      </w:pPr>
      <w:r>
        <w:rPr>
          <w:rFonts w:ascii="Sarabun" w:hAnsi="Sarabun" w:cs="Sarabun"/>
          <w:b/>
          <w:bCs/>
          <w:color w:val="0E2841"/>
          <w:sz w:val="28"/>
          <w:szCs w:val="28"/>
        </w:rPr>
        <w:t>Knowledge and Experience:</w:t>
      </w:r>
    </w:p>
    <w:tbl>
      <w:tblPr>
        <w:tblW w:w="10194" w:type="dxa"/>
        <w:tblCellMar>
          <w:left w:w="10" w:type="dxa"/>
          <w:right w:w="10" w:type="dxa"/>
        </w:tblCellMar>
        <w:tblLook w:val="04A0" w:firstRow="1" w:lastRow="0" w:firstColumn="1" w:lastColumn="0" w:noHBand="0" w:noVBand="1"/>
      </w:tblPr>
      <w:tblGrid>
        <w:gridCol w:w="7083"/>
        <w:gridCol w:w="1276"/>
        <w:gridCol w:w="1835"/>
      </w:tblGrid>
      <w:tr w:rsidR="00042F91" w14:paraId="726AD810"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D3099E" w14:textId="77777777" w:rsidR="00042F91" w:rsidRDefault="00042F91">
            <w:pPr>
              <w:spacing w:after="0"/>
              <w:ind w:left="0" w:right="-2"/>
              <w:rPr>
                <w:rFonts w:ascii="Sarabun" w:hAnsi="Sarabun" w:cs="Sarabu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224C39E" w14:textId="77777777" w:rsidR="00042F91" w:rsidRDefault="008D40AB">
            <w:pPr>
              <w:spacing w:after="0"/>
              <w:ind w:left="0" w:right="-2"/>
              <w:jc w:val="center"/>
              <w:rPr>
                <w:rFonts w:ascii="Sarabun" w:hAnsi="Sarabun" w:cs="Sarabun"/>
                <w:b/>
                <w:bCs/>
                <w:color w:val="0E2841"/>
                <w:sz w:val="20"/>
                <w:szCs w:val="20"/>
              </w:rPr>
            </w:pPr>
            <w:r>
              <w:rPr>
                <w:rFonts w:ascii="Sarabun" w:hAnsi="Sarabun" w:cs="Sarabun"/>
                <w:b/>
                <w:bCs/>
                <w:color w:val="0E2841"/>
                <w:sz w:val="20"/>
                <w:szCs w:val="20"/>
              </w:rPr>
              <w:t>Essential/</w:t>
            </w:r>
          </w:p>
          <w:p w14:paraId="377180B5" w14:textId="77777777" w:rsidR="00042F91" w:rsidRDefault="008D40AB">
            <w:pPr>
              <w:spacing w:after="0"/>
              <w:ind w:left="0" w:right="-2"/>
              <w:jc w:val="center"/>
              <w:rPr>
                <w:rFonts w:ascii="Sarabun" w:hAnsi="Sarabun" w:cs="Sarabun"/>
                <w:b/>
                <w:bCs/>
                <w:color w:val="0E2841"/>
                <w:sz w:val="20"/>
                <w:szCs w:val="20"/>
              </w:rPr>
            </w:pPr>
            <w:r>
              <w:rPr>
                <w:rFonts w:ascii="Sarabun" w:hAnsi="Sarabun" w:cs="Sarabun"/>
                <w:b/>
                <w:bCs/>
                <w:color w:val="0E2841"/>
                <w:sz w:val="20"/>
                <w:szCs w:val="20"/>
              </w:rPr>
              <w:t>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8636058" w14:textId="77777777" w:rsidR="00042F91" w:rsidRDefault="008D40AB">
            <w:pPr>
              <w:spacing w:after="0"/>
              <w:ind w:left="0" w:right="-2"/>
              <w:jc w:val="center"/>
              <w:rPr>
                <w:rFonts w:ascii="Sarabun" w:hAnsi="Sarabun" w:cs="Sarabun"/>
                <w:b/>
                <w:bCs/>
                <w:color w:val="0E2841"/>
                <w:sz w:val="20"/>
                <w:szCs w:val="20"/>
              </w:rPr>
            </w:pPr>
            <w:r>
              <w:rPr>
                <w:rFonts w:ascii="Sarabun" w:hAnsi="Sarabun" w:cs="Sarabun"/>
                <w:b/>
                <w:bCs/>
                <w:color w:val="0E2841"/>
                <w:sz w:val="20"/>
                <w:szCs w:val="20"/>
              </w:rPr>
              <w:t xml:space="preserve">Assessed by? </w:t>
            </w:r>
          </w:p>
          <w:p w14:paraId="3773D979" w14:textId="77777777" w:rsidR="00042F91" w:rsidRDefault="00042F91">
            <w:pPr>
              <w:spacing w:after="0"/>
              <w:ind w:left="0" w:right="-2"/>
              <w:jc w:val="center"/>
              <w:rPr>
                <w:rFonts w:ascii="Sarabun" w:hAnsi="Sarabun" w:cs="Sarabun"/>
                <w:b/>
                <w:bCs/>
                <w:color w:val="0E2841"/>
                <w:sz w:val="20"/>
                <w:szCs w:val="20"/>
              </w:rPr>
            </w:pPr>
          </w:p>
        </w:tc>
      </w:tr>
      <w:tr w:rsidR="001D1E8E" w14:paraId="5563B263"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73F31F" w14:textId="3B094CB6" w:rsidR="001D1E8E" w:rsidRDefault="001D1E8E" w:rsidP="001D1E8E">
            <w:pPr>
              <w:spacing w:after="0"/>
              <w:ind w:left="0" w:right="-2"/>
              <w:rPr>
                <w:rFonts w:ascii="Sarabun" w:hAnsi="Sarabun" w:cs="Sarabun"/>
                <w:sz w:val="20"/>
                <w:szCs w:val="20"/>
              </w:rPr>
            </w:pPr>
            <w:r w:rsidRPr="001D1E8E">
              <w:rPr>
                <w:rFonts w:ascii="Sarabun" w:hAnsi="Sarabun" w:cs="Sarabun"/>
                <w:sz w:val="20"/>
                <w:szCs w:val="20"/>
              </w:rPr>
              <w:t>Highly motivated with a proven ability to work towards and achieve targets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442DDEE" w14:textId="07195CFD"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D8864D1" w14:textId="77777777"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Application/</w:t>
            </w:r>
          </w:p>
          <w:p w14:paraId="6448BC11" w14:textId="2490A921"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Interview</w:t>
            </w:r>
          </w:p>
        </w:tc>
      </w:tr>
      <w:tr w:rsidR="001D1E8E" w14:paraId="3702348D"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BF747A" w14:textId="7FEB9FB5" w:rsidR="001D1E8E" w:rsidRDefault="001D1E8E" w:rsidP="001D1E8E">
            <w:pPr>
              <w:spacing w:after="0"/>
              <w:ind w:left="0" w:right="-2"/>
              <w:rPr>
                <w:rFonts w:ascii="Sarabun" w:hAnsi="Sarabun" w:cs="Sarabun"/>
                <w:sz w:val="20"/>
                <w:szCs w:val="20"/>
              </w:rPr>
            </w:pPr>
            <w:r w:rsidRPr="001D1E8E">
              <w:rPr>
                <w:rFonts w:ascii="Sarabun" w:hAnsi="Sarabun" w:cs="Sarabun"/>
                <w:sz w:val="20"/>
                <w:szCs w:val="20"/>
              </w:rPr>
              <w:t>Knowledge of housing law</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7E45779" w14:textId="533BAC03"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342E39B" w14:textId="77777777"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Application/</w:t>
            </w:r>
          </w:p>
          <w:p w14:paraId="5DFC66D7" w14:textId="28227618"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Interview</w:t>
            </w:r>
          </w:p>
        </w:tc>
      </w:tr>
      <w:tr w:rsidR="001D1E8E" w14:paraId="29F21BBE"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A6D505" w14:textId="78E14B25" w:rsidR="001D1E8E" w:rsidRDefault="001D1E8E" w:rsidP="001D1E8E">
            <w:pPr>
              <w:spacing w:after="0"/>
              <w:ind w:left="0" w:right="-2"/>
              <w:rPr>
                <w:rFonts w:ascii="Sarabun" w:hAnsi="Sarabun" w:cs="Sarabun"/>
                <w:sz w:val="20"/>
                <w:szCs w:val="20"/>
              </w:rPr>
            </w:pPr>
            <w:r w:rsidRPr="001D1E8E">
              <w:rPr>
                <w:rFonts w:ascii="Sarabun" w:hAnsi="Sarabun" w:cs="Sarabun"/>
                <w:sz w:val="20"/>
                <w:szCs w:val="20"/>
              </w:rPr>
              <w:t>Experience of working directly with customers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D470BD1" w14:textId="1FAFEEBC"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B665519" w14:textId="77777777"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Application/</w:t>
            </w:r>
          </w:p>
          <w:p w14:paraId="499D1316" w14:textId="5FDB7FC4"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Interview</w:t>
            </w:r>
          </w:p>
        </w:tc>
      </w:tr>
      <w:tr w:rsidR="001D1E8E" w14:paraId="6641E618"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1F1F51" w14:textId="67681299" w:rsidR="001D1E8E" w:rsidRDefault="001D1E8E" w:rsidP="001D1E8E">
            <w:pPr>
              <w:spacing w:after="0"/>
              <w:ind w:left="0" w:right="-2"/>
              <w:rPr>
                <w:rFonts w:ascii="Sarabun" w:hAnsi="Sarabun" w:cs="Sarabun"/>
                <w:sz w:val="20"/>
                <w:szCs w:val="20"/>
              </w:rPr>
            </w:pPr>
            <w:r w:rsidRPr="001D1E8E">
              <w:rPr>
                <w:rFonts w:ascii="Sarabun" w:hAnsi="Sarabun" w:cs="Sarabun"/>
                <w:sz w:val="20"/>
                <w:szCs w:val="20"/>
              </w:rPr>
              <w:t>Knowledge of the local housing market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D01315A" w14:textId="25998C6F"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EAD35B3" w14:textId="77777777"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Application/</w:t>
            </w:r>
          </w:p>
          <w:p w14:paraId="61CF3C1C" w14:textId="25F1D06C"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Interview</w:t>
            </w:r>
          </w:p>
        </w:tc>
      </w:tr>
      <w:tr w:rsidR="001D1E8E" w14:paraId="41FD0785"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252474" w14:textId="3A30FED9" w:rsidR="001D1E8E" w:rsidRDefault="001D1E8E" w:rsidP="001D1E8E">
            <w:pPr>
              <w:spacing w:after="0"/>
              <w:ind w:left="0" w:right="-2"/>
              <w:rPr>
                <w:rFonts w:ascii="Sarabun" w:hAnsi="Sarabun" w:cs="Sarabun"/>
                <w:sz w:val="20"/>
                <w:szCs w:val="20"/>
              </w:rPr>
            </w:pPr>
            <w:r w:rsidRPr="001D1E8E">
              <w:rPr>
                <w:rFonts w:ascii="Sarabun" w:hAnsi="Sarabun" w:cs="Sarabun"/>
                <w:sz w:val="20"/>
                <w:szCs w:val="20"/>
              </w:rPr>
              <w:t>Experience of rent arrears recovery</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0F421AC" w14:textId="50A7E771"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466BBD5" w14:textId="77777777"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Application/</w:t>
            </w:r>
          </w:p>
          <w:p w14:paraId="60BCB1C7" w14:textId="0440B5CC"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Interview</w:t>
            </w:r>
          </w:p>
        </w:tc>
      </w:tr>
      <w:tr w:rsidR="001D1E8E" w14:paraId="25F9E84E"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164632" w14:textId="52DCB1EA" w:rsidR="001D1E8E" w:rsidRDefault="001D1E8E" w:rsidP="001D1E8E">
            <w:pPr>
              <w:spacing w:after="0"/>
              <w:ind w:left="0" w:right="-2"/>
              <w:rPr>
                <w:rFonts w:ascii="Sarabun" w:hAnsi="Sarabun" w:cs="Sarabun"/>
                <w:sz w:val="20"/>
                <w:szCs w:val="20"/>
              </w:rPr>
            </w:pPr>
            <w:r w:rsidRPr="001D1E8E">
              <w:rPr>
                <w:rFonts w:ascii="Sarabun" w:hAnsi="Sarabun" w:cs="Sarabun"/>
                <w:sz w:val="20"/>
                <w:szCs w:val="20"/>
              </w:rPr>
              <w:t>Experience in assessing tenants for suitability</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88FAD94" w14:textId="22C9F3F8"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973DAC4" w14:textId="77777777"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Application/</w:t>
            </w:r>
          </w:p>
          <w:p w14:paraId="2B02D032" w14:textId="4C9C6606"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Interview</w:t>
            </w:r>
          </w:p>
        </w:tc>
      </w:tr>
    </w:tbl>
    <w:p w14:paraId="197C3741" w14:textId="77777777" w:rsidR="00042F91" w:rsidRDefault="00042F91">
      <w:pPr>
        <w:ind w:left="0" w:right="-2"/>
        <w:rPr>
          <w:rFonts w:ascii="Sarabun" w:hAnsi="Sarabun" w:cs="Sarabun"/>
          <w:b/>
          <w:bCs/>
          <w:sz w:val="28"/>
          <w:szCs w:val="28"/>
        </w:rPr>
      </w:pPr>
    </w:p>
    <w:p w14:paraId="4D60815E" w14:textId="77777777" w:rsidR="00042F91" w:rsidRDefault="008D40AB">
      <w:pPr>
        <w:ind w:left="0" w:right="-2"/>
        <w:rPr>
          <w:rFonts w:ascii="Sarabun" w:hAnsi="Sarabun" w:cs="Sarabun"/>
          <w:b/>
          <w:bCs/>
          <w:sz w:val="28"/>
          <w:szCs w:val="28"/>
        </w:rPr>
      </w:pPr>
      <w:r>
        <w:rPr>
          <w:rFonts w:ascii="Sarabun" w:hAnsi="Sarabun" w:cs="Sarabun"/>
          <w:b/>
          <w:bCs/>
          <w:sz w:val="28"/>
          <w:szCs w:val="28"/>
        </w:rPr>
        <w:t>Skills:</w:t>
      </w:r>
    </w:p>
    <w:tbl>
      <w:tblPr>
        <w:tblW w:w="10194" w:type="dxa"/>
        <w:tblCellMar>
          <w:left w:w="10" w:type="dxa"/>
          <w:right w:w="10" w:type="dxa"/>
        </w:tblCellMar>
        <w:tblLook w:val="04A0" w:firstRow="1" w:lastRow="0" w:firstColumn="1" w:lastColumn="0" w:noHBand="0" w:noVBand="1"/>
      </w:tblPr>
      <w:tblGrid>
        <w:gridCol w:w="7083"/>
        <w:gridCol w:w="1276"/>
        <w:gridCol w:w="1835"/>
      </w:tblGrid>
      <w:tr w:rsidR="00042F91" w14:paraId="6F1523BA"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4FDB4D" w14:textId="77777777" w:rsidR="00042F91" w:rsidRDefault="00042F91">
            <w:pPr>
              <w:spacing w:after="0"/>
              <w:ind w:left="0" w:right="-2"/>
              <w:rPr>
                <w:rFonts w:ascii="Sarabun" w:hAnsi="Sarabun" w:cs="Sarabu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49CDEE2" w14:textId="77777777" w:rsidR="00042F91" w:rsidRDefault="008D40AB">
            <w:pPr>
              <w:spacing w:after="0"/>
              <w:ind w:left="0" w:right="-2"/>
              <w:jc w:val="center"/>
              <w:rPr>
                <w:rFonts w:ascii="Sarabun" w:hAnsi="Sarabun" w:cs="Sarabun"/>
                <w:sz w:val="20"/>
                <w:szCs w:val="20"/>
              </w:rPr>
            </w:pPr>
            <w:r>
              <w:rPr>
                <w:rFonts w:ascii="Sarabun" w:hAnsi="Sarabun" w:cs="Sarabun"/>
                <w:sz w:val="20"/>
                <w:szCs w:val="20"/>
              </w:rPr>
              <w:t>Essential/</w:t>
            </w:r>
          </w:p>
          <w:p w14:paraId="011F49A4" w14:textId="77777777" w:rsidR="00042F91" w:rsidRDefault="008D40AB">
            <w:pPr>
              <w:spacing w:after="0"/>
              <w:ind w:left="0" w:right="-2"/>
              <w:jc w:val="center"/>
              <w:rPr>
                <w:rFonts w:ascii="Sarabun" w:hAnsi="Sarabun" w:cs="Sarabun"/>
                <w:sz w:val="20"/>
                <w:szCs w:val="20"/>
              </w:rPr>
            </w:pPr>
            <w:r>
              <w:rPr>
                <w:rFonts w:ascii="Sarabun" w:hAnsi="Sarabun" w:cs="Sarabun"/>
                <w:sz w:val="20"/>
                <w:szCs w:val="20"/>
              </w:rPr>
              <w:t>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858BB46" w14:textId="77777777" w:rsidR="00042F91" w:rsidRDefault="008D40AB">
            <w:pPr>
              <w:spacing w:after="0"/>
              <w:ind w:left="0" w:right="-2"/>
              <w:jc w:val="center"/>
              <w:rPr>
                <w:rFonts w:ascii="Sarabun" w:hAnsi="Sarabun" w:cs="Sarabun"/>
                <w:sz w:val="20"/>
                <w:szCs w:val="20"/>
              </w:rPr>
            </w:pPr>
            <w:r>
              <w:rPr>
                <w:rFonts w:ascii="Sarabun" w:hAnsi="Sarabun" w:cs="Sarabun"/>
                <w:sz w:val="20"/>
                <w:szCs w:val="20"/>
              </w:rPr>
              <w:t>Assessed by?</w:t>
            </w:r>
          </w:p>
        </w:tc>
      </w:tr>
      <w:tr w:rsidR="001D1E8E" w14:paraId="332050E2"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087DDD" w14:textId="071F0806" w:rsidR="001D1E8E" w:rsidRDefault="001D1E8E" w:rsidP="001D1E8E">
            <w:pPr>
              <w:spacing w:after="0"/>
              <w:ind w:left="0" w:right="-2"/>
              <w:rPr>
                <w:rFonts w:ascii="Sarabun" w:hAnsi="Sarabun" w:cs="Sarabun"/>
                <w:sz w:val="20"/>
                <w:szCs w:val="20"/>
              </w:rPr>
            </w:pPr>
            <w:r w:rsidRPr="001D1E8E">
              <w:rPr>
                <w:rFonts w:ascii="Sarabun" w:hAnsi="Sarabun" w:cs="Sarabun"/>
                <w:sz w:val="20"/>
                <w:szCs w:val="20"/>
              </w:rPr>
              <w:t>Microsoft Office; Word, Excel (Basic User Level)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5D136B6" w14:textId="4F06506C"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62CE37E" w14:textId="29A8F78F"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Ability Test/Interview</w:t>
            </w:r>
          </w:p>
        </w:tc>
      </w:tr>
      <w:tr w:rsidR="001D1E8E" w14:paraId="2540BCE5"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CBCE88" w14:textId="0302EEBE" w:rsidR="001D1E8E" w:rsidRDefault="001D1E8E" w:rsidP="001D1E8E">
            <w:pPr>
              <w:spacing w:after="0"/>
              <w:ind w:left="0" w:right="-2"/>
              <w:rPr>
                <w:rFonts w:ascii="Sarabun" w:hAnsi="Sarabun" w:cs="Sarabun"/>
                <w:sz w:val="20"/>
                <w:szCs w:val="20"/>
              </w:rPr>
            </w:pPr>
            <w:r w:rsidRPr="001D1E8E">
              <w:rPr>
                <w:rFonts w:ascii="Sarabun" w:hAnsi="Sarabun" w:cs="Sarabun"/>
                <w:sz w:val="20"/>
                <w:szCs w:val="20"/>
              </w:rPr>
              <w:t>Good level of numeracy and literacy skills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ABF2ED8" w14:textId="2C826BEE"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374DCA0" w14:textId="22736729"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Ability Test/Interview</w:t>
            </w:r>
          </w:p>
        </w:tc>
      </w:tr>
      <w:tr w:rsidR="001D1E8E" w14:paraId="2A0AEA39"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9B5DB4" w14:textId="52B09CF6" w:rsidR="001D1E8E" w:rsidRDefault="001D1E8E" w:rsidP="001D1E8E">
            <w:pPr>
              <w:suppressAutoHyphens w:val="0"/>
              <w:autoSpaceDE w:val="0"/>
              <w:spacing w:before="60" w:after="60"/>
              <w:ind w:left="0" w:right="0"/>
              <w:jc w:val="both"/>
              <w:rPr>
                <w:rFonts w:ascii="Sarabun" w:hAnsi="Sarabun" w:cs="Sarabun"/>
                <w:sz w:val="20"/>
                <w:szCs w:val="20"/>
              </w:rPr>
            </w:pPr>
            <w:r w:rsidRPr="001D1E8E">
              <w:rPr>
                <w:rFonts w:ascii="Sarabun" w:hAnsi="Sarabun" w:cs="Sarabun"/>
                <w:sz w:val="20"/>
                <w:szCs w:val="20"/>
              </w:rPr>
              <w:t>Ability to work on your own initiative, as well as part of a team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666AB4A" w14:textId="5BA4CB09"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BC61B1C" w14:textId="07AA3F9A"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Interview</w:t>
            </w:r>
          </w:p>
        </w:tc>
      </w:tr>
      <w:tr w:rsidR="001D1E8E" w14:paraId="43587933"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C859A8" w14:textId="30A33C29" w:rsidR="001D1E8E" w:rsidRDefault="001D1E8E" w:rsidP="001D1E8E">
            <w:pPr>
              <w:spacing w:after="0"/>
              <w:ind w:left="0" w:right="-2"/>
              <w:rPr>
                <w:rFonts w:ascii="Sarabun" w:hAnsi="Sarabun" w:cs="Sarabun"/>
                <w:sz w:val="20"/>
                <w:szCs w:val="20"/>
              </w:rPr>
            </w:pPr>
            <w:r w:rsidRPr="001D1E8E">
              <w:rPr>
                <w:rFonts w:ascii="Sarabun" w:hAnsi="Sarabun" w:cs="Sarabun"/>
                <w:sz w:val="20"/>
                <w:szCs w:val="20"/>
              </w:rPr>
              <w:t>Experience of working with vulnerable customers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42470C6" w14:textId="32F18776"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50747C0" w14:textId="76E68D42" w:rsidR="001D1E8E" w:rsidRDefault="001D1E8E" w:rsidP="001D1E8E">
            <w:pPr>
              <w:spacing w:after="0"/>
              <w:ind w:left="0" w:right="-2"/>
              <w:jc w:val="center"/>
              <w:rPr>
                <w:rFonts w:ascii="Sarabun" w:hAnsi="Sarabun" w:cs="Sarabun"/>
                <w:sz w:val="20"/>
                <w:szCs w:val="20"/>
              </w:rPr>
            </w:pPr>
            <w:r>
              <w:rPr>
                <w:rFonts w:ascii="Sarabun" w:hAnsi="Sarabun" w:cs="Sarabun"/>
                <w:sz w:val="20"/>
                <w:szCs w:val="20"/>
              </w:rPr>
              <w:t>Interview</w:t>
            </w:r>
          </w:p>
        </w:tc>
      </w:tr>
      <w:tr w:rsidR="00D627E7" w14:paraId="014A2202"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2E7B4F" w14:textId="312718DF" w:rsidR="00D627E7" w:rsidRDefault="00D627E7" w:rsidP="00D627E7">
            <w:pPr>
              <w:spacing w:after="0"/>
              <w:ind w:left="0" w:right="-2"/>
              <w:rPr>
                <w:rFonts w:ascii="Sarabun" w:hAnsi="Sarabun" w:cs="Sarabun"/>
                <w:sz w:val="20"/>
                <w:szCs w:val="20"/>
              </w:rPr>
            </w:pPr>
            <w:r w:rsidRPr="00D627E7">
              <w:rPr>
                <w:rFonts w:ascii="Sarabun" w:hAnsi="Sarabun" w:cs="Sarabun"/>
                <w:sz w:val="20"/>
                <w:szCs w:val="20"/>
              </w:rPr>
              <w:t>Excellent customer service skills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63D611C" w14:textId="72441BEF" w:rsidR="00D627E7" w:rsidRDefault="00D627E7" w:rsidP="00D627E7">
            <w:pPr>
              <w:spacing w:after="0"/>
              <w:ind w:left="0" w:right="-2"/>
              <w:jc w:val="center"/>
              <w:rPr>
                <w:rFonts w:ascii="Sarabun" w:hAnsi="Sarabun" w:cs="Sarabun"/>
                <w:sz w:val="20"/>
                <w:szCs w:val="20"/>
              </w:rPr>
            </w:pPr>
            <w:r>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BC36017" w14:textId="39F088F3" w:rsidR="00D627E7" w:rsidRDefault="00D627E7" w:rsidP="00D627E7">
            <w:pPr>
              <w:spacing w:after="0"/>
              <w:ind w:left="0" w:right="-2"/>
              <w:jc w:val="center"/>
              <w:rPr>
                <w:rFonts w:ascii="Sarabun" w:hAnsi="Sarabun" w:cs="Sarabun"/>
                <w:sz w:val="20"/>
                <w:szCs w:val="20"/>
              </w:rPr>
            </w:pPr>
            <w:r>
              <w:rPr>
                <w:rFonts w:ascii="Sarabun" w:hAnsi="Sarabun" w:cs="Sarabun"/>
                <w:sz w:val="20"/>
                <w:szCs w:val="20"/>
              </w:rPr>
              <w:t>Interview</w:t>
            </w:r>
          </w:p>
        </w:tc>
      </w:tr>
      <w:tr w:rsidR="00D627E7" w14:paraId="51315385"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075D6D" w14:textId="6A1A6AFB" w:rsidR="00D627E7" w:rsidRDefault="00D627E7" w:rsidP="00D627E7">
            <w:pPr>
              <w:spacing w:after="0"/>
              <w:ind w:left="0" w:right="-2"/>
              <w:rPr>
                <w:rFonts w:ascii="Sarabun" w:hAnsi="Sarabun" w:cs="Sarabun"/>
                <w:sz w:val="20"/>
                <w:szCs w:val="20"/>
              </w:rPr>
            </w:pPr>
            <w:r w:rsidRPr="00D627E7">
              <w:rPr>
                <w:rFonts w:ascii="Sarabun" w:hAnsi="Sarabun" w:cs="Sarabun"/>
                <w:sz w:val="20"/>
                <w:szCs w:val="20"/>
              </w:rPr>
              <w:t>Ability to prioritise and manage workload effectively and work well under pressure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997E900" w14:textId="511227F4" w:rsidR="00D627E7" w:rsidRDefault="00D627E7" w:rsidP="00D627E7">
            <w:pPr>
              <w:spacing w:after="0"/>
              <w:ind w:left="0" w:right="-2"/>
              <w:jc w:val="center"/>
              <w:rPr>
                <w:rFonts w:ascii="Sarabun" w:hAnsi="Sarabun" w:cs="Sarabun"/>
                <w:sz w:val="20"/>
                <w:szCs w:val="20"/>
              </w:rPr>
            </w:pPr>
            <w:r>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093A7B0" w14:textId="77777777" w:rsidR="00D627E7" w:rsidRDefault="00D627E7" w:rsidP="00D627E7">
            <w:pPr>
              <w:spacing w:after="0"/>
              <w:ind w:left="0" w:right="-2"/>
              <w:jc w:val="center"/>
              <w:rPr>
                <w:rFonts w:ascii="Sarabun" w:hAnsi="Sarabun" w:cs="Sarabun"/>
                <w:sz w:val="20"/>
                <w:szCs w:val="20"/>
              </w:rPr>
            </w:pPr>
            <w:r>
              <w:rPr>
                <w:rFonts w:ascii="Sarabun" w:hAnsi="Sarabun" w:cs="Sarabun"/>
                <w:sz w:val="20"/>
                <w:szCs w:val="20"/>
              </w:rPr>
              <w:t>Application/</w:t>
            </w:r>
          </w:p>
          <w:p w14:paraId="53D29880" w14:textId="7B94E1ED" w:rsidR="00D627E7" w:rsidRDefault="00D627E7" w:rsidP="00D627E7">
            <w:pPr>
              <w:spacing w:after="0"/>
              <w:ind w:left="0" w:right="-2"/>
              <w:jc w:val="center"/>
              <w:rPr>
                <w:rFonts w:ascii="Sarabun" w:hAnsi="Sarabun" w:cs="Sarabun"/>
                <w:sz w:val="20"/>
                <w:szCs w:val="20"/>
              </w:rPr>
            </w:pPr>
            <w:r>
              <w:rPr>
                <w:rFonts w:ascii="Sarabun" w:hAnsi="Sarabun" w:cs="Sarabun"/>
                <w:sz w:val="20"/>
                <w:szCs w:val="20"/>
              </w:rPr>
              <w:t>Interview</w:t>
            </w:r>
          </w:p>
        </w:tc>
      </w:tr>
      <w:tr w:rsidR="00D627E7" w14:paraId="39A71522" w14:textId="77777777">
        <w:trPr>
          <w:trHeight w:val="345"/>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5DFA2B" w14:textId="5EC77956" w:rsidR="00D627E7" w:rsidRDefault="00D627E7" w:rsidP="00D627E7">
            <w:pPr>
              <w:spacing w:after="0"/>
              <w:ind w:left="0" w:right="-2"/>
              <w:rPr>
                <w:rFonts w:ascii="Sarabun" w:hAnsi="Sarabun" w:cs="Sarabun"/>
                <w:sz w:val="20"/>
                <w:szCs w:val="20"/>
              </w:rPr>
            </w:pPr>
            <w:r w:rsidRPr="00D627E7">
              <w:rPr>
                <w:rFonts w:ascii="Sarabun" w:hAnsi="Sarabun" w:cs="Sarabun"/>
                <w:sz w:val="20"/>
                <w:szCs w:val="20"/>
              </w:rPr>
              <w:t>Ability to show initiative and develop new ways of working</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C533031" w14:textId="37ACD7F9" w:rsidR="00D627E7" w:rsidRDefault="00D627E7" w:rsidP="00D627E7">
            <w:pPr>
              <w:spacing w:after="0"/>
              <w:ind w:left="0" w:right="-2"/>
              <w:jc w:val="center"/>
              <w:rPr>
                <w:rFonts w:ascii="Sarabun" w:hAnsi="Sarabun" w:cs="Sarabun"/>
                <w:sz w:val="20"/>
                <w:szCs w:val="20"/>
              </w:rPr>
            </w:pPr>
            <w:r>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E6CA948" w14:textId="7CE6369B" w:rsidR="00D627E7" w:rsidRDefault="00D627E7" w:rsidP="00D627E7">
            <w:pPr>
              <w:spacing w:after="0"/>
              <w:ind w:left="0" w:right="-2"/>
              <w:jc w:val="center"/>
              <w:rPr>
                <w:rFonts w:ascii="Sarabun" w:hAnsi="Sarabun" w:cs="Sarabun"/>
                <w:sz w:val="20"/>
                <w:szCs w:val="20"/>
              </w:rPr>
            </w:pPr>
            <w:r>
              <w:rPr>
                <w:rFonts w:ascii="Sarabun" w:hAnsi="Sarabun" w:cs="Sarabun"/>
                <w:sz w:val="20"/>
                <w:szCs w:val="20"/>
              </w:rPr>
              <w:t>Interview</w:t>
            </w:r>
          </w:p>
        </w:tc>
      </w:tr>
      <w:tr w:rsidR="00D627E7" w14:paraId="0C1F000C"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A2E3ED" w14:textId="77777777" w:rsidR="00D627E7" w:rsidRPr="00EF74E7" w:rsidRDefault="00D627E7" w:rsidP="00D627E7">
            <w:pPr>
              <w:tabs>
                <w:tab w:val="left" w:pos="2265"/>
              </w:tabs>
              <w:spacing w:after="0"/>
              <w:ind w:left="0" w:right="-2"/>
              <w:rPr>
                <w:rFonts w:ascii="Sarabun" w:hAnsi="Sarabun" w:cs="Sarabun"/>
                <w:sz w:val="20"/>
                <w:szCs w:val="20"/>
              </w:rPr>
            </w:pPr>
            <w:r w:rsidRPr="00EF74E7">
              <w:rPr>
                <w:rFonts w:ascii="Sarabun" w:hAnsi="Sarabun" w:cs="Sarabun"/>
                <w:sz w:val="20"/>
                <w:szCs w:val="20"/>
              </w:rPr>
              <w:lastRenderedPageBreak/>
              <w:t xml:space="preserve">The ability to communicate fluently both verbally and in writing through the medium of Welsh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80EB22B" w14:textId="213CDE12" w:rsidR="00D627E7" w:rsidRDefault="00D627E7" w:rsidP="00D627E7">
            <w:pPr>
              <w:spacing w:after="0"/>
              <w:ind w:left="0" w:right="-2"/>
              <w:jc w:val="center"/>
              <w:rPr>
                <w:rFonts w:ascii="Sarabun" w:hAnsi="Sarabun" w:cs="Sarabun"/>
                <w:sz w:val="20"/>
                <w:szCs w:val="20"/>
              </w:rPr>
            </w:pPr>
            <w:r>
              <w:rPr>
                <w:rFonts w:ascii="Sarabun" w:hAnsi="Sarabun" w:cs="Sarabun"/>
                <w:sz w:val="20"/>
                <w:szCs w:val="20"/>
              </w:rPr>
              <w:t>Highly 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55B0364" w14:textId="77777777" w:rsidR="00D627E7" w:rsidRDefault="00D627E7" w:rsidP="00D627E7">
            <w:pPr>
              <w:spacing w:after="0"/>
              <w:ind w:left="0" w:right="-2"/>
              <w:jc w:val="center"/>
              <w:rPr>
                <w:rFonts w:ascii="Sarabun" w:hAnsi="Sarabun" w:cs="Sarabun"/>
                <w:sz w:val="20"/>
                <w:szCs w:val="20"/>
              </w:rPr>
            </w:pPr>
            <w:r>
              <w:rPr>
                <w:rFonts w:ascii="Sarabun" w:hAnsi="Sarabun" w:cs="Sarabun"/>
                <w:sz w:val="20"/>
                <w:szCs w:val="20"/>
              </w:rPr>
              <w:t>Application/</w:t>
            </w:r>
          </w:p>
          <w:p w14:paraId="76D608DD" w14:textId="315355D6" w:rsidR="00D627E7" w:rsidRDefault="00D627E7" w:rsidP="00D627E7">
            <w:pPr>
              <w:spacing w:after="0"/>
              <w:ind w:left="0" w:right="-2"/>
              <w:jc w:val="center"/>
              <w:rPr>
                <w:rFonts w:ascii="Sarabun" w:hAnsi="Sarabun" w:cs="Sarabun"/>
                <w:sz w:val="20"/>
                <w:szCs w:val="20"/>
              </w:rPr>
            </w:pPr>
            <w:r>
              <w:rPr>
                <w:rFonts w:ascii="Sarabun" w:hAnsi="Sarabun" w:cs="Sarabun"/>
                <w:sz w:val="20"/>
                <w:szCs w:val="20"/>
              </w:rPr>
              <w:t>Interview</w:t>
            </w:r>
          </w:p>
        </w:tc>
      </w:tr>
      <w:tr w:rsidR="00D627E7" w14:paraId="10A8DC4C"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518648" w14:textId="7A9E999B" w:rsidR="00D627E7" w:rsidRPr="00EF74E7" w:rsidRDefault="00D627E7" w:rsidP="00D627E7">
            <w:pPr>
              <w:tabs>
                <w:tab w:val="left" w:pos="2265"/>
              </w:tabs>
              <w:spacing w:after="0"/>
              <w:ind w:left="0" w:right="-2"/>
              <w:rPr>
                <w:rFonts w:ascii="Sarabun" w:hAnsi="Sarabun" w:cs="Sarabun"/>
                <w:sz w:val="20"/>
                <w:szCs w:val="20"/>
              </w:rPr>
            </w:pPr>
            <w:r w:rsidRPr="00EF74E7">
              <w:rPr>
                <w:rFonts w:ascii="Sarabun" w:hAnsi="Sarabun" w:cs="Sarabun"/>
                <w:sz w:val="20"/>
                <w:szCs w:val="20"/>
              </w:rPr>
              <w:t>Ability to drive in the UK with access to own vehicle (if relevant for the role)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E993B4A" w14:textId="6ECF7B37" w:rsidR="00D627E7" w:rsidRDefault="00D627E7" w:rsidP="00D627E7">
            <w:pPr>
              <w:spacing w:after="0"/>
              <w:ind w:left="0" w:right="-2"/>
              <w:jc w:val="center"/>
              <w:rPr>
                <w:rFonts w:ascii="Sarabun" w:hAnsi="Sarabun" w:cs="Sarabun"/>
                <w:sz w:val="20"/>
                <w:szCs w:val="20"/>
              </w:rPr>
            </w:pPr>
            <w:r>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A2BB65C" w14:textId="3A1A379F" w:rsidR="00D627E7" w:rsidRDefault="00D627E7" w:rsidP="00D627E7">
            <w:pPr>
              <w:spacing w:after="0"/>
              <w:ind w:left="0" w:right="-2"/>
              <w:jc w:val="center"/>
              <w:rPr>
                <w:rFonts w:ascii="Sarabun" w:hAnsi="Sarabun" w:cs="Sarabun"/>
                <w:sz w:val="20"/>
                <w:szCs w:val="20"/>
              </w:rPr>
            </w:pPr>
            <w:r>
              <w:rPr>
                <w:rFonts w:ascii="Sarabun" w:hAnsi="Sarabun" w:cs="Sarabun"/>
                <w:sz w:val="20"/>
                <w:szCs w:val="20"/>
              </w:rPr>
              <w:t>Application/</w:t>
            </w:r>
          </w:p>
          <w:p w14:paraId="57847C7E" w14:textId="3890DB76" w:rsidR="00D627E7" w:rsidRDefault="00D627E7" w:rsidP="00D627E7">
            <w:pPr>
              <w:spacing w:after="0"/>
              <w:ind w:left="0" w:right="-2"/>
              <w:jc w:val="center"/>
              <w:rPr>
                <w:rFonts w:ascii="Sarabun" w:hAnsi="Sarabun" w:cs="Sarabun"/>
                <w:sz w:val="20"/>
                <w:szCs w:val="20"/>
              </w:rPr>
            </w:pPr>
            <w:r>
              <w:rPr>
                <w:rFonts w:ascii="Sarabun" w:hAnsi="Sarabun" w:cs="Sarabun"/>
                <w:sz w:val="20"/>
                <w:szCs w:val="20"/>
              </w:rPr>
              <w:t>Certification</w:t>
            </w:r>
          </w:p>
        </w:tc>
      </w:tr>
    </w:tbl>
    <w:p w14:paraId="39180004" w14:textId="77777777" w:rsidR="00042F91" w:rsidRDefault="00042F91">
      <w:pPr>
        <w:ind w:left="0" w:right="-2"/>
        <w:rPr>
          <w:rFonts w:ascii="Sarabun" w:hAnsi="Sarabun" w:cs="Sarabun"/>
          <w:b/>
          <w:bCs/>
          <w:color w:val="0E2841"/>
          <w:sz w:val="28"/>
          <w:szCs w:val="28"/>
        </w:rPr>
      </w:pPr>
    </w:p>
    <w:p w14:paraId="68C559F7" w14:textId="77777777" w:rsidR="00042F91" w:rsidRDefault="008D40AB">
      <w:pPr>
        <w:ind w:left="0" w:right="-2"/>
        <w:rPr>
          <w:rFonts w:ascii="Sarabun" w:hAnsi="Sarabun" w:cs="Sarabun"/>
          <w:b/>
          <w:bCs/>
          <w:color w:val="0E2841"/>
          <w:sz w:val="28"/>
          <w:szCs w:val="28"/>
        </w:rPr>
      </w:pPr>
      <w:r>
        <w:rPr>
          <w:rFonts w:ascii="Sarabun" w:hAnsi="Sarabun" w:cs="Sarabun"/>
          <w:b/>
          <w:bCs/>
          <w:color w:val="0E2841"/>
          <w:sz w:val="28"/>
          <w:szCs w:val="28"/>
        </w:rPr>
        <w:t>Cartrefi Commitments</w:t>
      </w:r>
    </w:p>
    <w:tbl>
      <w:tblPr>
        <w:tblW w:w="10194" w:type="dxa"/>
        <w:tblCellMar>
          <w:left w:w="10" w:type="dxa"/>
          <w:right w:w="10" w:type="dxa"/>
        </w:tblCellMar>
        <w:tblLook w:val="04A0" w:firstRow="1" w:lastRow="0" w:firstColumn="1" w:lastColumn="0" w:noHBand="0" w:noVBand="1"/>
      </w:tblPr>
      <w:tblGrid>
        <w:gridCol w:w="7083"/>
        <w:gridCol w:w="1276"/>
        <w:gridCol w:w="1835"/>
      </w:tblGrid>
      <w:tr w:rsidR="00042F91" w14:paraId="1C0ED8F4"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1941A1" w14:textId="77777777" w:rsidR="00042F91" w:rsidRDefault="00042F91">
            <w:pPr>
              <w:spacing w:after="0"/>
              <w:ind w:left="0" w:right="-2"/>
              <w:rPr>
                <w:rFonts w:ascii="Sarabun" w:hAnsi="Sarabun" w:cs="Sarabu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1F7A2B7" w14:textId="77777777" w:rsidR="00042F91" w:rsidRDefault="008D40AB">
            <w:pPr>
              <w:spacing w:after="0"/>
              <w:ind w:left="0" w:right="-2"/>
              <w:jc w:val="center"/>
              <w:rPr>
                <w:rFonts w:ascii="Sarabun" w:hAnsi="Sarabun" w:cs="Sarabun"/>
                <w:sz w:val="20"/>
                <w:szCs w:val="20"/>
              </w:rPr>
            </w:pPr>
            <w:r>
              <w:rPr>
                <w:rFonts w:ascii="Sarabun" w:hAnsi="Sarabun" w:cs="Sarabun"/>
                <w:sz w:val="20"/>
                <w:szCs w:val="20"/>
              </w:rPr>
              <w:t>Essential/</w:t>
            </w:r>
          </w:p>
          <w:p w14:paraId="542A2F9B" w14:textId="77777777" w:rsidR="00042F91" w:rsidRDefault="008D40AB">
            <w:pPr>
              <w:spacing w:after="0"/>
              <w:ind w:left="0" w:right="-2"/>
              <w:jc w:val="center"/>
              <w:rPr>
                <w:rFonts w:ascii="Sarabun" w:hAnsi="Sarabun" w:cs="Sarabun"/>
                <w:sz w:val="20"/>
                <w:szCs w:val="20"/>
              </w:rPr>
            </w:pPr>
            <w:r>
              <w:rPr>
                <w:rFonts w:ascii="Sarabun" w:hAnsi="Sarabun" w:cs="Sarabun"/>
                <w:sz w:val="20"/>
                <w:szCs w:val="20"/>
              </w:rPr>
              <w:t>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1712113" w14:textId="77777777" w:rsidR="00042F91" w:rsidRDefault="008D40AB">
            <w:pPr>
              <w:spacing w:after="0"/>
              <w:ind w:left="0" w:right="-2"/>
              <w:jc w:val="center"/>
              <w:rPr>
                <w:rFonts w:ascii="Sarabun" w:hAnsi="Sarabun" w:cs="Sarabun"/>
                <w:sz w:val="20"/>
                <w:szCs w:val="20"/>
              </w:rPr>
            </w:pPr>
            <w:r>
              <w:rPr>
                <w:rFonts w:ascii="Sarabun" w:hAnsi="Sarabun" w:cs="Sarabun"/>
                <w:sz w:val="20"/>
                <w:szCs w:val="20"/>
              </w:rPr>
              <w:t>Assessed by?</w:t>
            </w:r>
          </w:p>
        </w:tc>
      </w:tr>
      <w:tr w:rsidR="00042F91" w14:paraId="58A24B94"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A5D6A5" w14:textId="77777777" w:rsidR="00042F91" w:rsidRPr="00EF74E7" w:rsidRDefault="008D40AB">
            <w:pPr>
              <w:spacing w:after="0"/>
              <w:ind w:left="0" w:right="-2"/>
              <w:rPr>
                <w:rFonts w:ascii="Sarabun" w:hAnsi="Sarabun" w:cs="Sarabun"/>
                <w:sz w:val="20"/>
                <w:szCs w:val="20"/>
              </w:rPr>
            </w:pPr>
            <w:r w:rsidRPr="00EF74E7">
              <w:rPr>
                <w:rFonts w:ascii="Sarabun" w:hAnsi="Sarabun" w:cs="Sarabun"/>
                <w:sz w:val="20"/>
                <w:szCs w:val="20"/>
              </w:rPr>
              <w:t>We do the Right Thing</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5282EC9" w14:textId="65381DA7" w:rsidR="00042F91" w:rsidRDefault="00EF74E7">
            <w:pPr>
              <w:spacing w:after="0"/>
              <w:ind w:left="0" w:right="-2"/>
              <w:jc w:val="center"/>
              <w:rPr>
                <w:rFonts w:ascii="Sarabun" w:hAnsi="Sarabun" w:cs="Sarabun"/>
                <w:sz w:val="20"/>
                <w:szCs w:val="20"/>
              </w:rPr>
            </w:pPr>
            <w:r>
              <w:rPr>
                <w:rFonts w:ascii="Sarabun" w:hAnsi="Sarabun" w:cs="Sarabun"/>
                <w:sz w:val="20"/>
                <w:szCs w:val="20"/>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197D3BA" w14:textId="7101AA9E" w:rsidR="00042F91" w:rsidRDefault="00EF74E7">
            <w:pPr>
              <w:spacing w:after="0"/>
              <w:ind w:left="0" w:right="-2"/>
              <w:jc w:val="center"/>
              <w:rPr>
                <w:rFonts w:ascii="Sarabun" w:hAnsi="Sarabun" w:cs="Sarabun"/>
                <w:sz w:val="20"/>
                <w:szCs w:val="20"/>
              </w:rPr>
            </w:pPr>
            <w:r>
              <w:rPr>
                <w:rFonts w:ascii="Sarabun" w:hAnsi="Sarabun" w:cs="Sarabun"/>
                <w:sz w:val="20"/>
                <w:szCs w:val="20"/>
              </w:rPr>
              <w:t>Interview</w:t>
            </w:r>
          </w:p>
        </w:tc>
      </w:tr>
      <w:tr w:rsidR="00042F91" w14:paraId="38A562D7"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3A51C4" w14:textId="77777777" w:rsidR="00042F91" w:rsidRPr="00EF74E7" w:rsidRDefault="008D40AB">
            <w:pPr>
              <w:spacing w:after="0"/>
              <w:ind w:left="0" w:right="-2"/>
              <w:rPr>
                <w:rFonts w:ascii="Sarabun" w:hAnsi="Sarabun" w:cs="Sarabun"/>
                <w:sz w:val="20"/>
                <w:szCs w:val="20"/>
              </w:rPr>
            </w:pPr>
            <w:r w:rsidRPr="00EF74E7">
              <w:rPr>
                <w:rFonts w:ascii="Sarabun" w:hAnsi="Sarabun" w:cs="Sarabun"/>
                <w:sz w:val="20"/>
                <w:szCs w:val="20"/>
              </w:rPr>
              <w:t>We Lead by Example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95FC6B7" w14:textId="34D6841C" w:rsidR="00042F91" w:rsidRDefault="00EF74E7">
            <w:pPr>
              <w:spacing w:after="0"/>
              <w:ind w:left="0" w:right="-2"/>
              <w:jc w:val="center"/>
              <w:rPr>
                <w:rFonts w:ascii="Sarabun" w:hAnsi="Sarabun" w:cs="Sarabun"/>
                <w:sz w:val="20"/>
                <w:szCs w:val="20"/>
              </w:rPr>
            </w:pPr>
            <w:r>
              <w:rPr>
                <w:rFonts w:ascii="Sarabun" w:hAnsi="Sarabun" w:cs="Sarabun"/>
                <w:sz w:val="20"/>
                <w:szCs w:val="20"/>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A570D48" w14:textId="5CC50CF9" w:rsidR="00042F91" w:rsidRDefault="00EF74E7">
            <w:pPr>
              <w:spacing w:after="0"/>
              <w:ind w:left="0" w:right="-2"/>
              <w:jc w:val="center"/>
              <w:rPr>
                <w:rFonts w:ascii="Sarabun" w:hAnsi="Sarabun" w:cs="Sarabun"/>
                <w:sz w:val="20"/>
                <w:szCs w:val="20"/>
              </w:rPr>
            </w:pPr>
            <w:r>
              <w:rPr>
                <w:rFonts w:ascii="Sarabun" w:hAnsi="Sarabun" w:cs="Sarabun"/>
                <w:sz w:val="20"/>
                <w:szCs w:val="20"/>
              </w:rPr>
              <w:t>Interview</w:t>
            </w:r>
          </w:p>
        </w:tc>
      </w:tr>
      <w:tr w:rsidR="00042F91" w14:paraId="742172A9" w14:textId="77777777">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CDAA39" w14:textId="77777777" w:rsidR="00042F91" w:rsidRPr="00EF74E7" w:rsidRDefault="008D40AB">
            <w:pPr>
              <w:suppressAutoHyphens w:val="0"/>
              <w:autoSpaceDE w:val="0"/>
              <w:spacing w:before="60" w:after="60"/>
              <w:ind w:left="0" w:right="0"/>
              <w:jc w:val="both"/>
              <w:rPr>
                <w:rFonts w:ascii="Sarabun" w:hAnsi="Sarabun" w:cs="Sarabun"/>
                <w:sz w:val="20"/>
                <w:szCs w:val="20"/>
              </w:rPr>
            </w:pPr>
            <w:r w:rsidRPr="00EF74E7">
              <w:rPr>
                <w:rFonts w:ascii="Sarabun" w:hAnsi="Sarabun" w:cs="Sarabun"/>
                <w:sz w:val="20"/>
                <w:szCs w:val="20"/>
              </w:rPr>
              <w:t>We are stronger together</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C08178F" w14:textId="2496E3FD" w:rsidR="00042F91" w:rsidRDefault="00EF74E7">
            <w:pPr>
              <w:spacing w:after="0"/>
              <w:ind w:left="0" w:right="-2"/>
              <w:jc w:val="center"/>
              <w:rPr>
                <w:rFonts w:ascii="Sarabun" w:hAnsi="Sarabun" w:cs="Sarabun"/>
                <w:sz w:val="20"/>
                <w:szCs w:val="20"/>
              </w:rPr>
            </w:pPr>
            <w:r>
              <w:rPr>
                <w:rFonts w:ascii="Sarabun" w:hAnsi="Sarabun" w:cs="Sarabun"/>
                <w:sz w:val="20"/>
                <w:szCs w:val="20"/>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D7CB466" w14:textId="35A60EC9" w:rsidR="00042F91" w:rsidRDefault="00EF74E7">
            <w:pPr>
              <w:spacing w:after="0"/>
              <w:ind w:left="0" w:right="-2"/>
              <w:jc w:val="center"/>
              <w:rPr>
                <w:rFonts w:ascii="Sarabun" w:hAnsi="Sarabun" w:cs="Sarabun"/>
                <w:sz w:val="20"/>
                <w:szCs w:val="20"/>
              </w:rPr>
            </w:pPr>
            <w:r>
              <w:rPr>
                <w:rFonts w:ascii="Sarabun" w:hAnsi="Sarabun" w:cs="Sarabun"/>
                <w:sz w:val="20"/>
                <w:szCs w:val="20"/>
              </w:rPr>
              <w:t>Interview</w:t>
            </w:r>
          </w:p>
        </w:tc>
      </w:tr>
    </w:tbl>
    <w:p w14:paraId="441CCB80" w14:textId="77777777" w:rsidR="00EF74E7" w:rsidRDefault="00EF74E7">
      <w:pPr>
        <w:ind w:left="0" w:right="-2"/>
        <w:rPr>
          <w:rFonts w:ascii="Sarabun" w:hAnsi="Sarabun" w:cs="Sarabun"/>
          <w:b/>
          <w:bCs/>
          <w:sz w:val="20"/>
          <w:szCs w:val="20"/>
        </w:rPr>
      </w:pPr>
    </w:p>
    <w:p w14:paraId="1455D933" w14:textId="34D75676" w:rsidR="00042F91" w:rsidRPr="00EF74E7" w:rsidRDefault="00C23E4F">
      <w:pPr>
        <w:ind w:left="0" w:right="-2"/>
        <w:rPr>
          <w:rFonts w:ascii="Sarabun" w:hAnsi="Sarabun" w:cs="Sarabun"/>
          <w:sz w:val="20"/>
          <w:szCs w:val="20"/>
        </w:rPr>
      </w:pPr>
      <w:r w:rsidRPr="00EF74E7">
        <w:rPr>
          <w:rFonts w:ascii="Sarabun" w:hAnsi="Sarabun" w:cs="Sarabun"/>
          <w:b/>
          <w:bCs/>
          <w:sz w:val="20"/>
          <w:szCs w:val="20"/>
        </w:rPr>
        <w:t>Equal Opportunities Statement</w:t>
      </w:r>
      <w:r w:rsidRPr="00EF74E7">
        <w:rPr>
          <w:rFonts w:ascii="Sarabun" w:hAnsi="Sarabun" w:cs="Sarabun"/>
          <w:sz w:val="20"/>
          <w:szCs w:val="20"/>
        </w:rPr>
        <w:t xml:space="preserve"> Cartrefi Conwy are </w:t>
      </w:r>
      <w:r w:rsidR="008D40AB" w:rsidRPr="00EF74E7">
        <w:rPr>
          <w:rFonts w:ascii="Sarabun" w:hAnsi="Sarabun" w:cs="Sarabun"/>
          <w:sz w:val="20"/>
          <w:szCs w:val="20"/>
        </w:rPr>
        <w:t>committed to Equality and Diversity in our activities</w:t>
      </w:r>
      <w:r w:rsidR="003B2175" w:rsidRPr="00EF74E7">
        <w:rPr>
          <w:rFonts w:ascii="Sarabun" w:hAnsi="Sarabun" w:cs="Sarabun"/>
          <w:sz w:val="20"/>
          <w:szCs w:val="20"/>
        </w:rPr>
        <w:t xml:space="preserve"> and welcome applications from all qualified candidates.</w:t>
      </w:r>
    </w:p>
    <w:p w14:paraId="48AA34F2" w14:textId="1054C5A5" w:rsidR="003B2175" w:rsidRDefault="008D40AB">
      <w:pPr>
        <w:ind w:left="0" w:right="-2"/>
        <w:rPr>
          <w:rFonts w:ascii="Sarabun" w:hAnsi="Sarabun" w:cs="Sarabun"/>
          <w:sz w:val="20"/>
          <w:szCs w:val="20"/>
        </w:rPr>
      </w:pPr>
      <w:r>
        <w:rPr>
          <w:rFonts w:ascii="Sarabun" w:hAnsi="Sarabun" w:cs="Sarabun"/>
          <w:sz w:val="20"/>
          <w:szCs w:val="20"/>
        </w:rPr>
        <w:t>*Where disability precludes, this will be reviewed with the candidates at the interview stage to ascertain if there are any reasonable adjustments that can be made to this requirement.</w:t>
      </w:r>
    </w:p>
    <w:p w14:paraId="2483A90E" w14:textId="4A60865A" w:rsidR="00C23E4F" w:rsidRPr="00EF74E7" w:rsidRDefault="00C23E4F">
      <w:pPr>
        <w:ind w:left="0" w:right="-2"/>
        <w:rPr>
          <w:rFonts w:ascii="Sarabun" w:hAnsi="Sarabun" w:cs="Sarabun"/>
          <w:sz w:val="20"/>
          <w:szCs w:val="20"/>
        </w:rPr>
      </w:pPr>
      <w:r w:rsidRPr="00EF74E7">
        <w:rPr>
          <w:rFonts w:ascii="Sarabun" w:hAnsi="Sarabun" w:cs="Sarabun"/>
          <w:b/>
          <w:bCs/>
          <w:sz w:val="20"/>
          <w:szCs w:val="20"/>
        </w:rPr>
        <w:t>Data Protection</w:t>
      </w:r>
      <w:r w:rsidRPr="00EF74E7">
        <w:rPr>
          <w:rFonts w:ascii="Sarabun" w:hAnsi="Sarabun" w:cs="Sarabun"/>
          <w:sz w:val="20"/>
          <w:szCs w:val="20"/>
        </w:rPr>
        <w:t>: Your personal data will be handled in accordance with GDPR and the Data Protection Act 2018. We will use your data solely for recruitment purposes and will not share it with third parties without your consent.</w:t>
      </w:r>
    </w:p>
    <w:sectPr w:rsidR="00C23E4F" w:rsidRPr="00EF74E7">
      <w:headerReference w:type="default" r:id="rId7"/>
      <w:footerReference w:type="default" r:id="rId8"/>
      <w:pgSz w:w="11906" w:h="16838"/>
      <w:pgMar w:top="2836" w:right="851" w:bottom="1418" w:left="851" w:header="1701"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2D36D" w14:textId="77777777" w:rsidR="00AA2B6B" w:rsidRDefault="00AA2B6B">
      <w:pPr>
        <w:spacing w:after="0"/>
      </w:pPr>
      <w:r>
        <w:separator/>
      </w:r>
    </w:p>
  </w:endnote>
  <w:endnote w:type="continuationSeparator" w:id="0">
    <w:p w14:paraId="6243C96A" w14:textId="77777777" w:rsidR="00AA2B6B" w:rsidRDefault="00AA2B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rabun">
    <w:panose1 w:val="00000500000000000000"/>
    <w:charset w:val="00"/>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37DC" w14:textId="77777777" w:rsidR="008D40AB" w:rsidRDefault="008D40AB">
    <w:pPr>
      <w:pStyle w:val="Footer"/>
      <w:jc w:val="center"/>
    </w:pPr>
    <w:r>
      <w:rPr>
        <w:noProof/>
      </w:rPr>
      <w:drawing>
        <wp:anchor distT="0" distB="0" distL="114300" distR="114300" simplePos="0" relativeHeight="251663360" behindDoc="0" locked="0" layoutInCell="1" allowOverlap="1" wp14:anchorId="72F855B8" wp14:editId="3BFD6789">
          <wp:simplePos x="0" y="0"/>
          <wp:positionH relativeFrom="column">
            <wp:posOffset>5791196</wp:posOffset>
          </wp:positionH>
          <wp:positionV relativeFrom="paragraph">
            <wp:posOffset>124458</wp:posOffset>
          </wp:positionV>
          <wp:extent cx="902339" cy="434340"/>
          <wp:effectExtent l="0" t="0" r="0" b="3810"/>
          <wp:wrapTight wrapText="bothSides">
            <wp:wrapPolygon edited="0">
              <wp:start x="0" y="0"/>
              <wp:lineTo x="0" y="19895"/>
              <wp:lineTo x="5928" y="20842"/>
              <wp:lineTo x="14592" y="20842"/>
              <wp:lineTo x="20977" y="19895"/>
              <wp:lineTo x="20977" y="0"/>
              <wp:lineTo x="0" y="0"/>
            </wp:wrapPolygon>
          </wp:wrapTight>
          <wp:docPr id="740776041" name="Picture 2" descr="A black and purple sign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02339" cy="434340"/>
                  </a:xfrm>
                  <a:prstGeom prst="rect">
                    <a:avLst/>
                  </a:prstGeom>
                  <a:noFill/>
                  <a:ln>
                    <a:noFill/>
                    <a:prstDash/>
                  </a:ln>
                </pic:spPr>
              </pic:pic>
            </a:graphicData>
          </a:graphic>
        </wp:anchor>
      </w:drawing>
    </w:r>
    <w:r>
      <w:rPr>
        <w:noProof/>
      </w:rPr>
      <w:drawing>
        <wp:anchor distT="0" distB="0" distL="114300" distR="114300" simplePos="0" relativeHeight="251664384" behindDoc="0" locked="0" layoutInCell="1" allowOverlap="1" wp14:anchorId="0379B7A2" wp14:editId="6F86728D">
          <wp:simplePos x="0" y="0"/>
          <wp:positionH relativeFrom="column">
            <wp:posOffset>5113023</wp:posOffset>
          </wp:positionH>
          <wp:positionV relativeFrom="paragraph">
            <wp:posOffset>25402</wp:posOffset>
          </wp:positionV>
          <wp:extent cx="568290" cy="594360"/>
          <wp:effectExtent l="0" t="0" r="0" b="0"/>
          <wp:wrapTight wrapText="bothSides">
            <wp:wrapPolygon edited="0">
              <wp:start x="10137" y="0"/>
              <wp:lineTo x="3620" y="2077"/>
              <wp:lineTo x="2172" y="20769"/>
              <wp:lineTo x="18826" y="20769"/>
              <wp:lineTo x="18826" y="15923"/>
              <wp:lineTo x="15929" y="11077"/>
              <wp:lineTo x="18826" y="6923"/>
              <wp:lineTo x="18826" y="2769"/>
              <wp:lineTo x="15205" y="0"/>
              <wp:lineTo x="10137" y="0"/>
            </wp:wrapPolygon>
          </wp:wrapTight>
          <wp:docPr id="1380551765" name="Picture 2" descr="A black and white logo with a lion holding a flag&#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568290" cy="594360"/>
                  </a:xfrm>
                  <a:prstGeom prst="rect">
                    <a:avLst/>
                  </a:prstGeom>
                  <a:noFill/>
                  <a:ln>
                    <a:noFill/>
                    <a:prstDash/>
                  </a:ln>
                </pic:spPr>
              </pic:pic>
            </a:graphicData>
          </a:graphic>
        </wp:anchor>
      </w:drawing>
    </w:r>
    <w:r>
      <w:rPr>
        <w:caps/>
        <w:color w:val="156082"/>
      </w:rPr>
      <w:fldChar w:fldCharType="begin"/>
    </w:r>
    <w:r>
      <w:rPr>
        <w:caps/>
        <w:color w:val="156082"/>
      </w:rPr>
      <w:instrText xml:space="preserve"> PAGE </w:instrText>
    </w:r>
    <w:r>
      <w:rPr>
        <w:caps/>
        <w:color w:val="156082"/>
      </w:rPr>
      <w:fldChar w:fldCharType="separate"/>
    </w:r>
    <w:r>
      <w:rPr>
        <w:caps/>
        <w:color w:val="156082"/>
      </w:rPr>
      <w:t>2</w:t>
    </w:r>
    <w:r>
      <w:rPr>
        <w:caps/>
        <w:color w:val="156082"/>
      </w:rPr>
      <w:fldChar w:fldCharType="end"/>
    </w:r>
  </w:p>
  <w:p w14:paraId="2259DBE6" w14:textId="77777777" w:rsidR="008D40AB" w:rsidRDefault="008D4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FDD91" w14:textId="77777777" w:rsidR="00AA2B6B" w:rsidRDefault="00AA2B6B">
      <w:pPr>
        <w:spacing w:after="0"/>
      </w:pPr>
      <w:r>
        <w:rPr>
          <w:color w:val="000000"/>
        </w:rPr>
        <w:separator/>
      </w:r>
    </w:p>
  </w:footnote>
  <w:footnote w:type="continuationSeparator" w:id="0">
    <w:p w14:paraId="2F2B91E4" w14:textId="77777777" w:rsidR="00AA2B6B" w:rsidRDefault="00AA2B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80E0" w14:textId="77777777" w:rsidR="008D40AB" w:rsidRDefault="008D40AB">
    <w:pPr>
      <w:pStyle w:val="Header"/>
    </w:pPr>
    <w:r>
      <w:rPr>
        <w:noProof/>
      </w:rPr>
      <w:drawing>
        <wp:anchor distT="0" distB="0" distL="114300" distR="114300" simplePos="0" relativeHeight="251660288" behindDoc="1" locked="0" layoutInCell="1" allowOverlap="1" wp14:anchorId="1B1D4643" wp14:editId="4D1D2FA3">
          <wp:simplePos x="0" y="0"/>
          <wp:positionH relativeFrom="column">
            <wp:posOffset>4777109</wp:posOffset>
          </wp:positionH>
          <wp:positionV relativeFrom="paragraph">
            <wp:posOffset>-401951</wp:posOffset>
          </wp:positionV>
          <wp:extent cx="1743230" cy="580845"/>
          <wp:effectExtent l="0" t="0" r="9370" b="0"/>
          <wp:wrapNone/>
          <wp:docPr id="1424584682" name="Picture 3" descr="A white and orange logo with a check mark in the middl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43230" cy="580845"/>
                  </a:xfrm>
                  <a:prstGeom prst="rect">
                    <a:avLst/>
                  </a:prstGeom>
                  <a:noFill/>
                  <a:ln>
                    <a:noFill/>
                    <a:prstDash/>
                  </a:ln>
                </pic:spPr>
              </pic:pic>
            </a:graphicData>
          </a:graphic>
        </wp:anchor>
      </w:drawing>
    </w:r>
    <w:r>
      <w:rPr>
        <w:noProof/>
      </w:rPr>
      <w:drawing>
        <wp:anchor distT="0" distB="0" distL="114300" distR="114300" simplePos="0" relativeHeight="251659264" behindDoc="1" locked="0" layoutInCell="1" allowOverlap="1" wp14:anchorId="73B95C00" wp14:editId="290B5966">
          <wp:simplePos x="0" y="0"/>
          <wp:positionH relativeFrom="column">
            <wp:posOffset>-1271</wp:posOffset>
          </wp:positionH>
          <wp:positionV relativeFrom="paragraph">
            <wp:posOffset>-685251</wp:posOffset>
          </wp:positionV>
          <wp:extent cx="1545774" cy="861282"/>
          <wp:effectExtent l="0" t="0" r="0" b="0"/>
          <wp:wrapNone/>
          <wp:docPr id="959426475" name="Picture 1" descr="A blue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45774" cy="861282"/>
                  </a:xfrm>
                  <a:prstGeom prst="rect">
                    <a:avLst/>
                  </a:prstGeom>
                  <a:noFill/>
                  <a:ln>
                    <a:noFill/>
                    <a:prstDash/>
                  </a:ln>
                </pic:spPr>
              </pic:pic>
            </a:graphicData>
          </a:graphic>
        </wp:anchor>
      </w:drawing>
    </w:r>
  </w:p>
  <w:p w14:paraId="38E2D988" w14:textId="77777777" w:rsidR="008D40AB" w:rsidRDefault="008D40AB">
    <w:pPr>
      <w:pStyle w:val="Header"/>
    </w:pPr>
    <w:r>
      <w:rPr>
        <w:rFonts w:ascii="Sarabun" w:hAnsi="Sarabun" w:cs="Sarabun"/>
        <w:b/>
        <w:bCs/>
        <w:noProof/>
        <w:sz w:val="48"/>
        <w:szCs w:val="48"/>
      </w:rPr>
      <mc:AlternateContent>
        <mc:Choice Requires="wps">
          <w:drawing>
            <wp:anchor distT="0" distB="0" distL="114300" distR="114300" simplePos="0" relativeHeight="251661312" behindDoc="0" locked="0" layoutInCell="1" allowOverlap="1" wp14:anchorId="33715906" wp14:editId="1E711326">
              <wp:simplePos x="0" y="0"/>
              <wp:positionH relativeFrom="column">
                <wp:posOffset>-594634</wp:posOffset>
              </wp:positionH>
              <wp:positionV relativeFrom="paragraph">
                <wp:posOffset>117930</wp:posOffset>
              </wp:positionV>
              <wp:extent cx="7663184" cy="45089"/>
              <wp:effectExtent l="0" t="0" r="13966" b="12061"/>
              <wp:wrapNone/>
              <wp:docPr id="339171557" name="Rectangle 5"/>
              <wp:cNvGraphicFramePr/>
              <a:graphic xmlns:a="http://schemas.openxmlformats.org/drawingml/2006/main">
                <a:graphicData uri="http://schemas.microsoft.com/office/word/2010/wordprocessingShape">
                  <wps:wsp>
                    <wps:cNvSpPr/>
                    <wps:spPr>
                      <a:xfrm>
                        <a:off x="0" y="0"/>
                        <a:ext cx="7663184" cy="45089"/>
                      </a:xfrm>
                      <a:prstGeom prst="rect">
                        <a:avLst/>
                      </a:prstGeom>
                      <a:solidFill>
                        <a:srgbClr val="163E64"/>
                      </a:solidFill>
                      <a:ln w="12701" cap="flat">
                        <a:solidFill>
                          <a:srgbClr val="042433"/>
                        </a:solidFill>
                        <a:prstDash val="solid"/>
                        <a:miter/>
                      </a:ln>
                    </wps:spPr>
                    <wps:bodyPr lIns="0" tIns="0" rIns="0" bIns="0"/>
                  </wps:wsp>
                </a:graphicData>
              </a:graphic>
            </wp:anchor>
          </w:drawing>
        </mc:Choice>
        <mc:Fallback>
          <w:pict>
            <v:rect w14:anchorId="44CF78C3" id="Rectangle 5" o:spid="_x0000_s1026" style="position:absolute;margin-left:-46.8pt;margin-top:9.3pt;width:603.4pt;height:3.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" fillcolor="#163e64" strokecolor="#042433" strokeweight=".35281mm">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B7FD0"/>
    <w:multiLevelType w:val="hybridMultilevel"/>
    <w:tmpl w:val="542A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B7793"/>
    <w:multiLevelType w:val="hybridMultilevel"/>
    <w:tmpl w:val="17A0B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6C7116B"/>
    <w:multiLevelType w:val="hybridMultilevel"/>
    <w:tmpl w:val="ECC6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9647E6"/>
    <w:multiLevelType w:val="hybridMultilevel"/>
    <w:tmpl w:val="15D0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587330">
    <w:abstractNumId w:val="0"/>
  </w:num>
  <w:num w:numId="2" w16cid:durableId="149755193">
    <w:abstractNumId w:val="3"/>
  </w:num>
  <w:num w:numId="3" w16cid:durableId="493569556">
    <w:abstractNumId w:val="1"/>
  </w:num>
  <w:num w:numId="4" w16cid:durableId="497160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F91"/>
    <w:rsid w:val="00042F91"/>
    <w:rsid w:val="00075820"/>
    <w:rsid w:val="001271D8"/>
    <w:rsid w:val="001A2B83"/>
    <w:rsid w:val="001D1E8E"/>
    <w:rsid w:val="001D3B1A"/>
    <w:rsid w:val="001E349E"/>
    <w:rsid w:val="00371BCE"/>
    <w:rsid w:val="003A2A72"/>
    <w:rsid w:val="003B2175"/>
    <w:rsid w:val="003E41C8"/>
    <w:rsid w:val="005A02FE"/>
    <w:rsid w:val="007977C6"/>
    <w:rsid w:val="008D40AB"/>
    <w:rsid w:val="0095518E"/>
    <w:rsid w:val="00A42255"/>
    <w:rsid w:val="00AA2B6B"/>
    <w:rsid w:val="00B26826"/>
    <w:rsid w:val="00B60688"/>
    <w:rsid w:val="00C23E4F"/>
    <w:rsid w:val="00D026AC"/>
    <w:rsid w:val="00D627E7"/>
    <w:rsid w:val="00D87181"/>
    <w:rsid w:val="00E67CD8"/>
    <w:rsid w:val="00EC0EA6"/>
    <w:rsid w:val="00EF74E7"/>
    <w:rsid w:val="00FD00DC"/>
    <w:rsid w:val="00FD1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61F2"/>
  <w15:docId w15:val="{E25BEEC4-7C34-4824-8EEB-36BC10EB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ind w:left="1134" w:righ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9343">
      <w:bodyDiv w:val="1"/>
      <w:marLeft w:val="0"/>
      <w:marRight w:val="0"/>
      <w:marTop w:val="0"/>
      <w:marBottom w:val="0"/>
      <w:divBdr>
        <w:top w:val="none" w:sz="0" w:space="0" w:color="auto"/>
        <w:left w:val="none" w:sz="0" w:space="0" w:color="auto"/>
        <w:bottom w:val="none" w:sz="0" w:space="0" w:color="auto"/>
        <w:right w:val="none" w:sz="0" w:space="0" w:color="auto"/>
      </w:divBdr>
    </w:div>
    <w:div w:id="127817178">
      <w:bodyDiv w:val="1"/>
      <w:marLeft w:val="0"/>
      <w:marRight w:val="0"/>
      <w:marTop w:val="0"/>
      <w:marBottom w:val="0"/>
      <w:divBdr>
        <w:top w:val="none" w:sz="0" w:space="0" w:color="auto"/>
        <w:left w:val="none" w:sz="0" w:space="0" w:color="auto"/>
        <w:bottom w:val="none" w:sz="0" w:space="0" w:color="auto"/>
        <w:right w:val="none" w:sz="0" w:space="0" w:color="auto"/>
      </w:divBdr>
    </w:div>
    <w:div w:id="406538748">
      <w:bodyDiv w:val="1"/>
      <w:marLeft w:val="0"/>
      <w:marRight w:val="0"/>
      <w:marTop w:val="0"/>
      <w:marBottom w:val="0"/>
      <w:divBdr>
        <w:top w:val="none" w:sz="0" w:space="0" w:color="auto"/>
        <w:left w:val="none" w:sz="0" w:space="0" w:color="auto"/>
        <w:bottom w:val="none" w:sz="0" w:space="0" w:color="auto"/>
        <w:right w:val="none" w:sz="0" w:space="0" w:color="auto"/>
      </w:divBdr>
    </w:div>
    <w:div w:id="664892372">
      <w:bodyDiv w:val="1"/>
      <w:marLeft w:val="0"/>
      <w:marRight w:val="0"/>
      <w:marTop w:val="0"/>
      <w:marBottom w:val="0"/>
      <w:divBdr>
        <w:top w:val="none" w:sz="0" w:space="0" w:color="auto"/>
        <w:left w:val="none" w:sz="0" w:space="0" w:color="auto"/>
        <w:bottom w:val="none" w:sz="0" w:space="0" w:color="auto"/>
        <w:right w:val="none" w:sz="0" w:space="0" w:color="auto"/>
      </w:divBdr>
    </w:div>
    <w:div w:id="850536085">
      <w:bodyDiv w:val="1"/>
      <w:marLeft w:val="0"/>
      <w:marRight w:val="0"/>
      <w:marTop w:val="0"/>
      <w:marBottom w:val="0"/>
      <w:divBdr>
        <w:top w:val="none" w:sz="0" w:space="0" w:color="auto"/>
        <w:left w:val="none" w:sz="0" w:space="0" w:color="auto"/>
        <w:bottom w:val="none" w:sz="0" w:space="0" w:color="auto"/>
        <w:right w:val="none" w:sz="0" w:space="0" w:color="auto"/>
      </w:divBdr>
    </w:div>
    <w:div w:id="1232423163">
      <w:bodyDiv w:val="1"/>
      <w:marLeft w:val="0"/>
      <w:marRight w:val="0"/>
      <w:marTop w:val="0"/>
      <w:marBottom w:val="0"/>
      <w:divBdr>
        <w:top w:val="none" w:sz="0" w:space="0" w:color="auto"/>
        <w:left w:val="none" w:sz="0" w:space="0" w:color="auto"/>
        <w:bottom w:val="none" w:sz="0" w:space="0" w:color="auto"/>
        <w:right w:val="none" w:sz="0" w:space="0" w:color="auto"/>
      </w:divBdr>
    </w:div>
    <w:div w:id="1632635740">
      <w:bodyDiv w:val="1"/>
      <w:marLeft w:val="0"/>
      <w:marRight w:val="0"/>
      <w:marTop w:val="0"/>
      <w:marBottom w:val="0"/>
      <w:divBdr>
        <w:top w:val="none" w:sz="0" w:space="0" w:color="auto"/>
        <w:left w:val="none" w:sz="0" w:space="0" w:color="auto"/>
        <w:bottom w:val="none" w:sz="0" w:space="0" w:color="auto"/>
        <w:right w:val="none" w:sz="0" w:space="0" w:color="auto"/>
      </w:divBdr>
    </w:div>
    <w:div w:id="1886988613">
      <w:bodyDiv w:val="1"/>
      <w:marLeft w:val="0"/>
      <w:marRight w:val="0"/>
      <w:marTop w:val="0"/>
      <w:marBottom w:val="0"/>
      <w:divBdr>
        <w:top w:val="none" w:sz="0" w:space="0" w:color="auto"/>
        <w:left w:val="none" w:sz="0" w:space="0" w:color="auto"/>
        <w:bottom w:val="none" w:sz="0" w:space="0" w:color="auto"/>
        <w:right w:val="none" w:sz="0" w:space="0" w:color="auto"/>
      </w:divBdr>
    </w:div>
    <w:div w:id="1947730979">
      <w:bodyDiv w:val="1"/>
      <w:marLeft w:val="0"/>
      <w:marRight w:val="0"/>
      <w:marTop w:val="0"/>
      <w:marBottom w:val="0"/>
      <w:divBdr>
        <w:top w:val="none" w:sz="0" w:space="0" w:color="auto"/>
        <w:left w:val="none" w:sz="0" w:space="0" w:color="auto"/>
        <w:bottom w:val="none" w:sz="0" w:space="0" w:color="auto"/>
        <w:right w:val="none" w:sz="0" w:space="0" w:color="auto"/>
      </w:divBdr>
    </w:div>
    <w:div w:id="1994211085">
      <w:bodyDiv w:val="1"/>
      <w:marLeft w:val="0"/>
      <w:marRight w:val="0"/>
      <w:marTop w:val="0"/>
      <w:marBottom w:val="0"/>
      <w:divBdr>
        <w:top w:val="none" w:sz="0" w:space="0" w:color="auto"/>
        <w:left w:val="none" w:sz="0" w:space="0" w:color="auto"/>
        <w:bottom w:val="none" w:sz="0" w:space="0" w:color="auto"/>
        <w:right w:val="none" w:sz="0" w:space="0" w:color="auto"/>
      </w:divBdr>
    </w:div>
    <w:div w:id="2125687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1028</Words>
  <Characters>5760</Characters>
  <Application>Microsoft Office Word</Application>
  <DocSecurity>0</DocSecurity>
  <Lines>144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Starling</dc:creator>
  <dc:description/>
  <cp:lastModifiedBy>Rebecca Evans</cp:lastModifiedBy>
  <cp:revision>3</cp:revision>
  <dcterms:created xsi:type="dcterms:W3CDTF">2025-11-07T08:15:00Z</dcterms:created>
  <dcterms:modified xsi:type="dcterms:W3CDTF">2025-11-10T09:04:00Z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5b8a6367-6757-4338-8af8-7ddc6184e299</vt:lpwstr>
  </property>
</Properties>
</file>